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14" w:rsidRPr="00860224" w:rsidRDefault="00612B14" w:rsidP="00612B14">
      <w:pPr>
        <w:rPr>
          <w:rFonts w:ascii="Calibri" w:hAnsi="Calibri" w:cs="Arial"/>
          <w:b/>
          <w:bCs/>
          <w:i/>
          <w:iCs/>
          <w:color w:val="0000FF"/>
          <w:sz w:val="50"/>
        </w:rPr>
      </w:pPr>
      <w:r w:rsidRPr="00860224">
        <w:rPr>
          <w:rFonts w:ascii="Calibri" w:hAnsi="Calibri" w:cs="Arial"/>
          <w:b/>
          <w:bCs/>
          <w:i/>
          <w:iCs/>
          <w:color w:val="0000FF"/>
          <w:sz w:val="50"/>
        </w:rPr>
        <w:t>SAFE WORK INSTRUCTION FOR</w:t>
      </w:r>
      <w:r w:rsidR="00AF2654" w:rsidRPr="00860224">
        <w:rPr>
          <w:rFonts w:ascii="Calibri" w:hAnsi="Calibri" w:cs="Arial"/>
          <w:b/>
          <w:bCs/>
          <w:i/>
          <w:iCs/>
          <w:color w:val="0000FF"/>
          <w:sz w:val="50"/>
        </w:rPr>
        <w:t>:</w:t>
      </w:r>
    </w:p>
    <w:p w:rsidR="00612B14" w:rsidRPr="004E2A33" w:rsidRDefault="00612B14" w:rsidP="004E2A33">
      <w:pPr>
        <w:rPr>
          <w:rFonts w:ascii="Calibri" w:hAnsi="Calibri" w:cs="Arial"/>
          <w:b/>
          <w:bCs/>
          <w:caps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682"/>
        <w:gridCol w:w="2959"/>
        <w:gridCol w:w="1846"/>
        <w:gridCol w:w="2755"/>
      </w:tblGrid>
      <w:tr w:rsidR="00612B14" w:rsidRPr="00657230" w:rsidTr="00612B14">
        <w:trPr>
          <w:trHeight w:hRule="exact" w:val="397"/>
        </w:trPr>
        <w:tc>
          <w:tcPr>
            <w:tcW w:w="1682" w:type="dxa"/>
            <w:vMerge w:val="restart"/>
            <w:vAlign w:val="center"/>
          </w:tcPr>
          <w:p w:rsidR="00612B14" w:rsidRPr="00657230" w:rsidRDefault="00612B14" w:rsidP="004E2B5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Prepared by</w:t>
            </w:r>
          </w:p>
        </w:tc>
        <w:tc>
          <w:tcPr>
            <w:tcW w:w="2959" w:type="dxa"/>
            <w:vAlign w:val="center"/>
          </w:tcPr>
          <w:p w:rsidR="00612B14" w:rsidRPr="00657230" w:rsidRDefault="00612B14" w:rsidP="004E2B5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612B14" w:rsidRPr="00657230" w:rsidRDefault="00913D22" w:rsidP="004E2B5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Position</w:t>
            </w:r>
          </w:p>
        </w:tc>
        <w:tc>
          <w:tcPr>
            <w:tcW w:w="2755" w:type="dxa"/>
            <w:vAlign w:val="center"/>
          </w:tcPr>
          <w:p w:rsidR="00612B14" w:rsidRPr="00657230" w:rsidRDefault="00612B14" w:rsidP="004E2B5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</w:rPr>
            </w:pPr>
          </w:p>
        </w:tc>
      </w:tr>
      <w:tr w:rsidR="00612B14" w:rsidRPr="00657230" w:rsidTr="00612B14">
        <w:trPr>
          <w:trHeight w:hRule="exact" w:val="397"/>
        </w:trPr>
        <w:tc>
          <w:tcPr>
            <w:tcW w:w="1682" w:type="dxa"/>
            <w:vMerge/>
            <w:vAlign w:val="center"/>
          </w:tcPr>
          <w:p w:rsidR="00612B14" w:rsidRPr="00657230" w:rsidRDefault="00612B14" w:rsidP="004E2B5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959" w:type="dxa"/>
            <w:vAlign w:val="center"/>
          </w:tcPr>
          <w:p w:rsidR="00612B14" w:rsidRPr="00657230" w:rsidRDefault="00612B14" w:rsidP="004E2B5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</w:rPr>
            </w:pPr>
          </w:p>
        </w:tc>
        <w:tc>
          <w:tcPr>
            <w:tcW w:w="1846" w:type="dxa"/>
            <w:vMerge/>
            <w:vAlign w:val="center"/>
          </w:tcPr>
          <w:p w:rsidR="00612B14" w:rsidRPr="00657230" w:rsidRDefault="00612B14" w:rsidP="004E2B5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755" w:type="dxa"/>
            <w:vAlign w:val="center"/>
          </w:tcPr>
          <w:p w:rsidR="00612B14" w:rsidRPr="00657230" w:rsidRDefault="00612B14" w:rsidP="004E2B5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</w:rPr>
            </w:pPr>
          </w:p>
        </w:tc>
      </w:tr>
      <w:tr w:rsidR="00612B14" w:rsidRPr="00657230" w:rsidTr="00612B14">
        <w:trPr>
          <w:cantSplit/>
          <w:trHeight w:hRule="exact" w:val="397"/>
        </w:trPr>
        <w:tc>
          <w:tcPr>
            <w:tcW w:w="1682" w:type="dxa"/>
            <w:vAlign w:val="center"/>
          </w:tcPr>
          <w:p w:rsidR="00612B14" w:rsidRPr="00657230" w:rsidRDefault="00AF2654" w:rsidP="004E2B5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2959" w:type="dxa"/>
            <w:vAlign w:val="center"/>
          </w:tcPr>
          <w:p w:rsidR="00612B14" w:rsidRPr="00657230" w:rsidRDefault="00612B14" w:rsidP="00437339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</w:rPr>
            </w:pPr>
            <w:r w:rsidRPr="00BA7ADC">
              <w:rPr>
                <w:rStyle w:val="Strong"/>
                <w:rFonts w:ascii="Calibri" w:hAnsi="Calibri" w:cs="Arial"/>
                <w:b w:val="0"/>
                <w:bCs w:val="0"/>
                <w:color w:val="7F7F7F"/>
              </w:rPr>
              <w:t>/</w:t>
            </w:r>
            <w:r>
              <w:rPr>
                <w:rStyle w:val="Strong"/>
                <w:rFonts w:ascii="Calibri" w:hAnsi="Calibri" w:cs="Arial"/>
                <w:b w:val="0"/>
                <w:bCs w:val="0"/>
              </w:rPr>
              <w:t xml:space="preserve">  </w:t>
            </w:r>
            <w:r w:rsidRPr="00BA7ADC">
              <w:rPr>
                <w:rStyle w:val="Strong"/>
                <w:rFonts w:ascii="Calibri" w:hAnsi="Calibri" w:cs="Arial"/>
                <w:b w:val="0"/>
                <w:bCs w:val="0"/>
                <w:color w:val="7F7F7F"/>
              </w:rPr>
              <w:t>/</w:t>
            </w:r>
            <w:r>
              <w:rPr>
                <w:rStyle w:val="Strong"/>
                <w:rFonts w:ascii="Calibri" w:hAnsi="Calibri" w:cs="Arial"/>
                <w:b w:val="0"/>
                <w:bCs w:val="0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:rsidR="00612B14" w:rsidRPr="00657230" w:rsidRDefault="00AF2654" w:rsidP="004E2B5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Location </w:t>
            </w:r>
          </w:p>
        </w:tc>
        <w:tc>
          <w:tcPr>
            <w:tcW w:w="2755" w:type="dxa"/>
            <w:vAlign w:val="center"/>
          </w:tcPr>
          <w:p w:rsidR="00612B14" w:rsidRPr="00657230" w:rsidRDefault="00612B14" w:rsidP="004E2B58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</w:rPr>
            </w:pPr>
          </w:p>
        </w:tc>
      </w:tr>
    </w:tbl>
    <w:p w:rsidR="00612B14" w:rsidRDefault="00612B14" w:rsidP="00612B14">
      <w:pPr>
        <w:rPr>
          <w:rFonts w:ascii="Calibri" w:hAnsi="Calibri" w:cs="Arial"/>
          <w:b/>
          <w:bCs/>
          <w:sz w:val="28"/>
          <w:szCs w:val="28"/>
        </w:rPr>
      </w:pPr>
    </w:p>
    <w:p w:rsidR="00612B14" w:rsidRPr="00860224" w:rsidRDefault="00612B14" w:rsidP="00612B14">
      <w:pPr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</w:pPr>
      <w:r w:rsidRPr="00860224"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  <w:t>1. Authorisation</w:t>
      </w:r>
    </w:p>
    <w:p w:rsidR="00612B14" w:rsidRDefault="00612B14" w:rsidP="00612B14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Calibri" w:hAnsi="Calibri" w:cs="Arial"/>
        </w:rPr>
      </w:pPr>
      <w:r>
        <w:rPr>
          <w:rFonts w:ascii="Calibri" w:hAnsi="Calibri" w:cs="SymbolMT"/>
        </w:rPr>
        <w:t>A</w:t>
      </w:r>
      <w:r w:rsidRPr="00800F77">
        <w:rPr>
          <w:rFonts w:ascii="Calibri" w:hAnsi="Calibri" w:cs="Arial"/>
        </w:rPr>
        <w:t>uthorisation</w:t>
      </w:r>
      <w:r>
        <w:rPr>
          <w:rFonts w:ascii="Calibri" w:hAnsi="Calibri" w:cs="Arial"/>
        </w:rPr>
        <w:t xml:space="preserve"> is required</w:t>
      </w:r>
      <w:r w:rsidRPr="00800F77">
        <w:rPr>
          <w:rFonts w:ascii="Calibri" w:hAnsi="Calibri" w:cs="Arial"/>
        </w:rPr>
        <w:t xml:space="preserve"> from the </w:t>
      </w:r>
      <w:r>
        <w:rPr>
          <w:rFonts w:ascii="Calibri" w:hAnsi="Calibri" w:cs="Arial"/>
          <w:i/>
        </w:rPr>
        <w:t>Laboratory</w:t>
      </w:r>
      <w:r w:rsidRPr="00800F77">
        <w:rPr>
          <w:rFonts w:ascii="Calibri" w:hAnsi="Calibri" w:cs="Arial"/>
          <w:i/>
        </w:rPr>
        <w:t xml:space="preserve"> Manager</w:t>
      </w:r>
      <w:r w:rsidR="00913D22">
        <w:rPr>
          <w:rFonts w:ascii="Calibri" w:hAnsi="Calibri" w:cs="Arial"/>
          <w:i/>
        </w:rPr>
        <w:t>/Safety Officer</w:t>
      </w:r>
      <w:r>
        <w:rPr>
          <w:rFonts w:ascii="Calibri" w:hAnsi="Calibri" w:cs="Arial"/>
        </w:rPr>
        <w:t xml:space="preserve"> prior the commencement of </w:t>
      </w:r>
      <w:r>
        <w:rPr>
          <w:rFonts w:ascii="Calibri" w:hAnsi="Calibri" w:cs="Arial"/>
          <w:bCs/>
        </w:rPr>
        <w:t>any of the following technique/process/procedure/equipment via email</w:t>
      </w:r>
      <w:r w:rsidRPr="00800F77">
        <w:rPr>
          <w:rFonts w:ascii="Calibri" w:hAnsi="Calibri" w:cs="Arial"/>
        </w:rPr>
        <w:t xml:space="preserve">.  </w:t>
      </w:r>
    </w:p>
    <w:p w:rsidR="00612B14" w:rsidRDefault="00612B14" w:rsidP="00612B14">
      <w:pPr>
        <w:autoSpaceDE w:val="0"/>
        <w:autoSpaceDN w:val="0"/>
        <w:adjustRightInd w:val="0"/>
        <w:spacing w:after="60" w:line="240" w:lineRule="auto"/>
        <w:ind w:left="357"/>
        <w:rPr>
          <w:rFonts w:ascii="Calibri" w:hAnsi="Calibri" w:cs="Arial"/>
        </w:rPr>
      </w:pPr>
      <w:r w:rsidRPr="00800F77">
        <w:rPr>
          <w:rFonts w:ascii="Calibri" w:hAnsi="Calibri" w:cs="Arial"/>
        </w:rPr>
        <w:t xml:space="preserve">I have sort authorisation from the </w:t>
      </w:r>
      <w:r>
        <w:rPr>
          <w:rFonts w:ascii="Calibri" w:hAnsi="Calibri" w:cs="Arial"/>
          <w:i/>
        </w:rPr>
        <w:t>Laboratory</w:t>
      </w:r>
      <w:r w:rsidRPr="00800F77">
        <w:rPr>
          <w:rFonts w:ascii="Calibri" w:hAnsi="Calibri" w:cs="Arial"/>
          <w:i/>
        </w:rPr>
        <w:t xml:space="preserve"> Manager</w:t>
      </w:r>
      <w:r w:rsidRPr="00800F77">
        <w:rPr>
          <w:rFonts w:ascii="Calibri" w:hAnsi="Calibri" w:cs="Arial"/>
        </w:rPr>
        <w:t xml:space="preserve">? </w:t>
      </w:r>
      <w:r w:rsidRPr="00800F77">
        <w:rPr>
          <w:rFonts w:ascii="Calibri" w:hAnsi="Calibri" w:cs="Arial"/>
        </w:rPr>
        <w:tab/>
      </w:r>
      <w:r>
        <w:rPr>
          <w:rFonts w:ascii="Calibri" w:hAnsi="Calibri" w:cs="Arial"/>
        </w:rPr>
        <w:t>COMPLETED</w:t>
      </w:r>
      <w:r w:rsidRPr="00800F77">
        <w:rPr>
          <w:rFonts w:ascii="Calibri" w:hAnsi="Calibri" w:cs="Arial"/>
        </w:rPr>
        <w:t xml:space="preserve"> </w:t>
      </w:r>
      <w:r w:rsidRPr="00800F77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0F77">
        <w:rPr>
          <w:rFonts w:ascii="Calibri" w:hAnsi="Calibri" w:cs="Arial"/>
        </w:rPr>
        <w:instrText xml:space="preserve"> FORMCHECKBOX </w:instrText>
      </w:r>
      <w:r w:rsidR="00653C5B">
        <w:rPr>
          <w:rFonts w:ascii="Calibri" w:hAnsi="Calibri" w:cs="Arial"/>
        </w:rPr>
      </w:r>
      <w:r w:rsidR="00653C5B">
        <w:rPr>
          <w:rFonts w:ascii="Calibri" w:hAnsi="Calibri" w:cs="Arial"/>
        </w:rPr>
        <w:fldChar w:fldCharType="separate"/>
      </w:r>
      <w:r w:rsidRPr="00800F77">
        <w:rPr>
          <w:rFonts w:ascii="Calibri" w:hAnsi="Calibri" w:cs="Arial"/>
        </w:rPr>
        <w:fldChar w:fldCharType="end"/>
      </w:r>
      <w:r w:rsidRPr="00800F77">
        <w:rPr>
          <w:rFonts w:ascii="Calibri" w:hAnsi="Calibri" w:cs="Arial"/>
        </w:rPr>
        <w:tab/>
      </w:r>
    </w:p>
    <w:p w:rsidR="00612B14" w:rsidRDefault="00913D22" w:rsidP="00612B14">
      <w:pPr>
        <w:autoSpaceDE w:val="0"/>
        <w:autoSpaceDN w:val="0"/>
        <w:adjustRightInd w:val="0"/>
        <w:spacing w:after="60" w:line="240" w:lineRule="auto"/>
        <w:ind w:left="357"/>
        <w:rPr>
          <w:rFonts w:ascii="Calibri" w:hAnsi="Calibri" w:cs="Arial"/>
        </w:rPr>
      </w:pPr>
      <w:r>
        <w:rPr>
          <w:rFonts w:ascii="Calibri" w:hAnsi="Calibri" w:cs="Arial"/>
        </w:rPr>
        <w:t xml:space="preserve">Laboratory Tier 1 Induction been completed?                            </w:t>
      </w:r>
      <w:r w:rsidR="00357BA8">
        <w:rPr>
          <w:rFonts w:ascii="Calibri" w:hAnsi="Calibri" w:cs="Arial"/>
        </w:rPr>
        <w:t xml:space="preserve">YES </w:t>
      </w:r>
      <w:r w:rsidRPr="00800F77">
        <w:rPr>
          <w:rFonts w:ascii="Calibri" w:hAnsi="Calibri" w:cs="Arial"/>
        </w:rPr>
        <w:t xml:space="preserve"> </w:t>
      </w:r>
      <w:r w:rsidRPr="00800F77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00F77">
        <w:rPr>
          <w:rFonts w:ascii="Calibri" w:hAnsi="Calibri" w:cs="Arial"/>
        </w:rPr>
        <w:instrText xml:space="preserve"> FORMCHECKBOX </w:instrText>
      </w:r>
      <w:r w:rsidR="00653C5B">
        <w:rPr>
          <w:rFonts w:ascii="Calibri" w:hAnsi="Calibri" w:cs="Arial"/>
        </w:rPr>
      </w:r>
      <w:r w:rsidR="00653C5B">
        <w:rPr>
          <w:rFonts w:ascii="Calibri" w:hAnsi="Calibri" w:cs="Arial"/>
        </w:rPr>
        <w:fldChar w:fldCharType="separate"/>
      </w:r>
      <w:r w:rsidRPr="00800F77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="00357BA8">
        <w:rPr>
          <w:rFonts w:ascii="Calibri" w:hAnsi="Calibri" w:cs="Arial"/>
        </w:rPr>
        <w:t xml:space="preserve">    NO </w:t>
      </w:r>
      <w:r w:rsidR="00357BA8" w:rsidRPr="00800F77">
        <w:rPr>
          <w:rFonts w:ascii="Calibri" w:hAnsi="Calibri" w:cs="Arial"/>
        </w:rPr>
        <w:t xml:space="preserve"> </w:t>
      </w:r>
      <w:r w:rsidR="00357BA8" w:rsidRPr="00800F77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57BA8" w:rsidRPr="00800F77">
        <w:rPr>
          <w:rFonts w:ascii="Calibri" w:hAnsi="Calibri" w:cs="Arial"/>
        </w:rPr>
        <w:instrText xml:space="preserve"> FORMCHECKBOX </w:instrText>
      </w:r>
      <w:r w:rsidR="00653C5B">
        <w:rPr>
          <w:rFonts w:ascii="Calibri" w:hAnsi="Calibri" w:cs="Arial"/>
        </w:rPr>
      </w:r>
      <w:r w:rsidR="00653C5B">
        <w:rPr>
          <w:rFonts w:ascii="Calibri" w:hAnsi="Calibri" w:cs="Arial"/>
        </w:rPr>
        <w:fldChar w:fldCharType="separate"/>
      </w:r>
      <w:r w:rsidR="00357BA8" w:rsidRPr="00800F77">
        <w:rPr>
          <w:rFonts w:ascii="Calibri" w:hAnsi="Calibri" w:cs="Arial"/>
        </w:rPr>
        <w:fldChar w:fldCharType="end"/>
      </w:r>
    </w:p>
    <w:p w:rsidR="00913D22" w:rsidRDefault="00913D22" w:rsidP="00612B14">
      <w:pPr>
        <w:autoSpaceDE w:val="0"/>
        <w:autoSpaceDN w:val="0"/>
        <w:adjustRightInd w:val="0"/>
        <w:spacing w:after="60" w:line="240" w:lineRule="auto"/>
        <w:ind w:left="357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Date of Induction</w:t>
      </w:r>
      <w:r w:rsidR="00121E34">
        <w:rPr>
          <w:rFonts w:ascii="Calibri" w:hAnsi="Calibri" w:cs="Arial"/>
        </w:rPr>
        <w:t xml:space="preserve">:    </w:t>
      </w:r>
    </w:p>
    <w:p w:rsidR="00437339" w:rsidRPr="00865124" w:rsidRDefault="00437339" w:rsidP="00437339">
      <w:pPr>
        <w:autoSpaceDE w:val="0"/>
        <w:autoSpaceDN w:val="0"/>
        <w:adjustRightInd w:val="0"/>
        <w:spacing w:before="200"/>
        <w:rPr>
          <w:rFonts w:ascii="Calibri" w:hAnsi="Calibri" w:cs="Arial"/>
          <w:b/>
          <w:bCs/>
        </w:rPr>
      </w:pPr>
      <w:r w:rsidRPr="00865124">
        <w:rPr>
          <w:rFonts w:ascii="Calibri" w:hAnsi="Calibri" w:cs="Arial"/>
          <w:b/>
          <w:bCs/>
        </w:rPr>
        <w:t xml:space="preserve">Please refer to the relevant </w:t>
      </w:r>
      <w:bookmarkStart w:id="1" w:name="HazardControlList"/>
      <w:r w:rsidRPr="00865124">
        <w:rPr>
          <w:rFonts w:ascii="Calibri" w:hAnsi="Calibri" w:cs="Arial"/>
          <w:b/>
          <w:bCs/>
        </w:rPr>
        <w:fldChar w:fldCharType="begin"/>
      </w:r>
      <w:r w:rsidRPr="00865124">
        <w:rPr>
          <w:rFonts w:ascii="Calibri" w:hAnsi="Calibri" w:cs="Arial"/>
          <w:b/>
          <w:bCs/>
        </w:rPr>
        <w:instrText xml:space="preserve"> HYPERLINK  \l "HazardControlList" \o "List filenames of all relevant Hazard Controls including document version number" </w:instrText>
      </w:r>
      <w:r w:rsidRPr="00865124">
        <w:rPr>
          <w:rFonts w:ascii="Calibri" w:hAnsi="Calibri" w:cs="Arial"/>
          <w:b/>
          <w:bCs/>
        </w:rPr>
      </w:r>
      <w:r w:rsidRPr="00865124">
        <w:rPr>
          <w:rFonts w:ascii="Calibri" w:hAnsi="Calibri" w:cs="Arial"/>
          <w:b/>
          <w:bCs/>
        </w:rPr>
        <w:fldChar w:fldCharType="separate"/>
      </w:r>
      <w:r w:rsidRPr="00865124">
        <w:rPr>
          <w:rStyle w:val="Hyperlink"/>
          <w:rFonts w:ascii="Calibri" w:hAnsi="Calibri" w:cs="Arial"/>
          <w:b/>
          <w:bCs/>
        </w:rPr>
        <w:t>Hazard Control Worksheets</w:t>
      </w:r>
      <w:bookmarkEnd w:id="1"/>
      <w:r w:rsidRPr="00865124"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in Equipment HC database</w:t>
      </w:r>
      <w:r w:rsidRPr="00865124">
        <w:rPr>
          <w:rFonts w:ascii="Calibri" w:hAnsi="Calibri" w:cs="Arial"/>
          <w:b/>
          <w:bCs/>
        </w:rPr>
        <w:t>:</w:t>
      </w:r>
    </w:p>
    <w:p w:rsidR="00437339" w:rsidRDefault="00437339" w:rsidP="00437339">
      <w:pPr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Arial"/>
          <w:bCs/>
          <w:color w:val="000000"/>
        </w:rPr>
        <w:sectPr w:rsidR="00437339" w:rsidSect="00437339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418" w:right="851" w:bottom="851" w:left="851" w:header="709" w:footer="709" w:gutter="0"/>
          <w:cols w:space="708"/>
          <w:docGrid w:linePitch="360"/>
        </w:sectPr>
      </w:pPr>
    </w:p>
    <w:p w:rsidR="00437339" w:rsidRPr="00865124" w:rsidRDefault="00437339" w:rsidP="00437339">
      <w:pPr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Arial"/>
          <w:bCs/>
          <w:color w:val="000000"/>
        </w:rPr>
      </w:pPr>
      <w:r w:rsidRPr="00865124">
        <w:rPr>
          <w:rFonts w:ascii="Calibri" w:hAnsi="Calibri" w:cs="Arial"/>
          <w:bCs/>
          <w:color w:val="000000"/>
        </w:rPr>
        <w:lastRenderedPageBreak/>
        <w:fldChar w:fldCharType="begin">
          <w:ffData>
            <w:name w:val="Text5"/>
            <w:enabled/>
            <w:calcOnExit w:val="0"/>
            <w:statusText w:type="text" w:val="Enter the Name of the task/process/procedure description as listed on the relevant Hazard Control Worksheet"/>
            <w:textInput>
              <w:maxLength w:val="100"/>
            </w:textInput>
          </w:ffData>
        </w:fldChar>
      </w:r>
      <w:bookmarkStart w:id="2" w:name="Text5"/>
      <w:r w:rsidRPr="00865124">
        <w:rPr>
          <w:rFonts w:ascii="Calibri" w:hAnsi="Calibri" w:cs="Arial"/>
          <w:bCs/>
          <w:color w:val="000000"/>
        </w:rPr>
        <w:instrText xml:space="preserve"> FORMTEXT </w:instrText>
      </w:r>
      <w:r w:rsidRPr="00865124">
        <w:rPr>
          <w:rFonts w:ascii="Calibri" w:hAnsi="Calibri" w:cs="Arial"/>
          <w:bCs/>
          <w:color w:val="000000"/>
        </w:rPr>
      </w:r>
      <w:r w:rsidRPr="00865124">
        <w:rPr>
          <w:rFonts w:ascii="Calibri" w:hAnsi="Calibri" w:cs="Arial"/>
          <w:bCs/>
          <w:color w:val="000000"/>
        </w:rPr>
        <w:fldChar w:fldCharType="separate"/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color w:val="000000"/>
        </w:rPr>
        <w:fldChar w:fldCharType="end"/>
      </w:r>
      <w:bookmarkEnd w:id="2"/>
    </w:p>
    <w:p w:rsidR="00437339" w:rsidRPr="00865124" w:rsidRDefault="00437339" w:rsidP="00437339">
      <w:pPr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Arial"/>
          <w:bCs/>
          <w:color w:val="000000"/>
        </w:rPr>
      </w:pPr>
      <w:r w:rsidRPr="00865124">
        <w:rPr>
          <w:rFonts w:ascii="Calibri" w:hAnsi="Calibri" w:cs="Arial"/>
          <w:bCs/>
          <w:color w:val="000000"/>
        </w:rPr>
        <w:fldChar w:fldCharType="begin">
          <w:ffData>
            <w:name w:val=""/>
            <w:enabled/>
            <w:calcOnExit w:val="0"/>
            <w:statusText w:type="text" w:val="Enter the Name of the task/process/procedure description as listed on the relevant Hazard Control Worksheet"/>
            <w:textInput>
              <w:maxLength w:val="100"/>
            </w:textInput>
          </w:ffData>
        </w:fldChar>
      </w:r>
      <w:r w:rsidRPr="00865124">
        <w:rPr>
          <w:rFonts w:ascii="Calibri" w:hAnsi="Calibri" w:cs="Arial"/>
          <w:bCs/>
          <w:color w:val="000000"/>
        </w:rPr>
        <w:instrText xml:space="preserve"> FORMTEXT </w:instrText>
      </w:r>
      <w:r w:rsidRPr="00865124">
        <w:rPr>
          <w:rFonts w:ascii="Calibri" w:hAnsi="Calibri" w:cs="Arial"/>
          <w:bCs/>
          <w:color w:val="000000"/>
        </w:rPr>
      </w:r>
      <w:r w:rsidRPr="00865124">
        <w:rPr>
          <w:rFonts w:ascii="Calibri" w:hAnsi="Calibri" w:cs="Arial"/>
          <w:bCs/>
          <w:color w:val="000000"/>
        </w:rPr>
        <w:fldChar w:fldCharType="separate"/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color w:val="000000"/>
        </w:rPr>
        <w:fldChar w:fldCharType="end"/>
      </w:r>
    </w:p>
    <w:p w:rsidR="00437339" w:rsidRPr="00865124" w:rsidRDefault="00437339" w:rsidP="00437339">
      <w:pPr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Arial"/>
          <w:bCs/>
          <w:color w:val="000000"/>
        </w:rPr>
      </w:pPr>
      <w:r w:rsidRPr="00865124">
        <w:rPr>
          <w:rFonts w:ascii="Calibri" w:hAnsi="Calibri" w:cs="Arial"/>
          <w:bCs/>
          <w:color w:val="000000"/>
        </w:rPr>
        <w:fldChar w:fldCharType="begin">
          <w:ffData>
            <w:name w:val=""/>
            <w:enabled/>
            <w:calcOnExit w:val="0"/>
            <w:statusText w:type="text" w:val="Enter the Name of the task/process/procedure description as listed on the relevant Hazard Control Worksheet"/>
            <w:textInput>
              <w:maxLength w:val="100"/>
            </w:textInput>
          </w:ffData>
        </w:fldChar>
      </w:r>
      <w:r w:rsidRPr="00865124">
        <w:rPr>
          <w:rFonts w:ascii="Calibri" w:hAnsi="Calibri" w:cs="Arial"/>
          <w:bCs/>
          <w:color w:val="000000"/>
        </w:rPr>
        <w:instrText xml:space="preserve"> FORMTEXT </w:instrText>
      </w:r>
      <w:r w:rsidRPr="00865124">
        <w:rPr>
          <w:rFonts w:ascii="Calibri" w:hAnsi="Calibri" w:cs="Arial"/>
          <w:bCs/>
          <w:color w:val="000000"/>
        </w:rPr>
      </w:r>
      <w:r w:rsidRPr="00865124">
        <w:rPr>
          <w:rFonts w:ascii="Calibri" w:hAnsi="Calibri" w:cs="Arial"/>
          <w:bCs/>
          <w:color w:val="000000"/>
        </w:rPr>
        <w:fldChar w:fldCharType="separate"/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color w:val="000000"/>
        </w:rPr>
        <w:fldChar w:fldCharType="end"/>
      </w:r>
    </w:p>
    <w:p w:rsidR="00437339" w:rsidRDefault="00437339" w:rsidP="00437339">
      <w:pPr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Arial"/>
          <w:bCs/>
          <w:color w:val="000000"/>
        </w:rPr>
      </w:pPr>
      <w:r w:rsidRPr="00865124">
        <w:rPr>
          <w:rFonts w:ascii="Calibri" w:hAnsi="Calibri" w:cs="Arial"/>
          <w:bCs/>
          <w:color w:val="000000"/>
        </w:rPr>
        <w:fldChar w:fldCharType="begin">
          <w:ffData>
            <w:name w:val=""/>
            <w:enabled/>
            <w:calcOnExit w:val="0"/>
            <w:statusText w:type="text" w:val="Enter the Name of the task/process/procedure description as listed on the relevant Hazard Control Worksheet"/>
            <w:textInput>
              <w:maxLength w:val="100"/>
            </w:textInput>
          </w:ffData>
        </w:fldChar>
      </w:r>
      <w:r w:rsidRPr="00865124">
        <w:rPr>
          <w:rFonts w:ascii="Calibri" w:hAnsi="Calibri" w:cs="Arial"/>
          <w:bCs/>
          <w:color w:val="000000"/>
        </w:rPr>
        <w:instrText xml:space="preserve"> FORMTEXT </w:instrText>
      </w:r>
      <w:r w:rsidRPr="00865124">
        <w:rPr>
          <w:rFonts w:ascii="Calibri" w:hAnsi="Calibri" w:cs="Arial"/>
          <w:bCs/>
          <w:color w:val="000000"/>
        </w:rPr>
      </w:r>
      <w:r w:rsidRPr="00865124">
        <w:rPr>
          <w:rFonts w:ascii="Calibri" w:hAnsi="Calibri" w:cs="Arial"/>
          <w:bCs/>
          <w:color w:val="000000"/>
        </w:rPr>
        <w:fldChar w:fldCharType="separate"/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color w:val="000000"/>
        </w:rPr>
        <w:fldChar w:fldCharType="end"/>
      </w:r>
    </w:p>
    <w:p w:rsidR="00437339" w:rsidRDefault="00437339" w:rsidP="00437339">
      <w:pPr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Arial"/>
          <w:bCs/>
          <w:color w:val="000000"/>
        </w:rPr>
      </w:pPr>
      <w:r w:rsidRPr="00865124">
        <w:rPr>
          <w:rFonts w:ascii="Calibri" w:hAnsi="Calibri" w:cs="Arial"/>
          <w:bCs/>
          <w:color w:val="000000"/>
        </w:rPr>
        <w:fldChar w:fldCharType="begin">
          <w:ffData>
            <w:name w:val=""/>
            <w:enabled/>
            <w:calcOnExit w:val="0"/>
            <w:statusText w:type="text" w:val="Enter the Name of the task/process/procedure description as listed on the relevant Hazard Control Worksheet"/>
            <w:textInput>
              <w:maxLength w:val="100"/>
            </w:textInput>
          </w:ffData>
        </w:fldChar>
      </w:r>
      <w:r w:rsidRPr="00865124">
        <w:rPr>
          <w:rFonts w:ascii="Calibri" w:hAnsi="Calibri" w:cs="Arial"/>
          <w:bCs/>
          <w:color w:val="000000"/>
        </w:rPr>
        <w:instrText xml:space="preserve"> FORMTEXT </w:instrText>
      </w:r>
      <w:r w:rsidRPr="00865124">
        <w:rPr>
          <w:rFonts w:ascii="Calibri" w:hAnsi="Calibri" w:cs="Arial"/>
          <w:bCs/>
          <w:color w:val="000000"/>
        </w:rPr>
      </w:r>
      <w:r w:rsidRPr="00865124">
        <w:rPr>
          <w:rFonts w:ascii="Calibri" w:hAnsi="Calibri" w:cs="Arial"/>
          <w:bCs/>
          <w:color w:val="000000"/>
        </w:rPr>
        <w:fldChar w:fldCharType="separate"/>
      </w:r>
      <w:r>
        <w:rPr>
          <w:rFonts w:ascii="Calibri" w:hAnsi="Calibri" w:cs="Arial"/>
          <w:bCs/>
          <w:noProof/>
          <w:color w:val="000000"/>
        </w:rPr>
        <w:t> </w:t>
      </w:r>
      <w:r>
        <w:rPr>
          <w:rFonts w:ascii="Calibri" w:hAnsi="Calibri" w:cs="Arial"/>
          <w:bCs/>
          <w:noProof/>
          <w:color w:val="000000"/>
        </w:rPr>
        <w:t> </w:t>
      </w:r>
      <w:r>
        <w:rPr>
          <w:rFonts w:ascii="Calibri" w:hAnsi="Calibri" w:cs="Arial"/>
          <w:bCs/>
          <w:noProof/>
          <w:color w:val="000000"/>
        </w:rPr>
        <w:t> </w:t>
      </w:r>
      <w:r>
        <w:rPr>
          <w:rFonts w:ascii="Calibri" w:hAnsi="Calibri" w:cs="Arial"/>
          <w:bCs/>
          <w:noProof/>
          <w:color w:val="000000"/>
        </w:rPr>
        <w:t> </w:t>
      </w:r>
      <w:r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color w:val="000000"/>
        </w:rPr>
        <w:fldChar w:fldCharType="end"/>
      </w:r>
    </w:p>
    <w:p w:rsidR="00437339" w:rsidRPr="00800F77" w:rsidRDefault="00437339" w:rsidP="00437339">
      <w:pPr>
        <w:numPr>
          <w:ilvl w:val="0"/>
          <w:numId w:val="17"/>
        </w:numPr>
        <w:autoSpaceDE w:val="0"/>
        <w:autoSpaceDN w:val="0"/>
        <w:adjustRightInd w:val="0"/>
        <w:spacing w:before="60" w:after="0" w:line="240" w:lineRule="auto"/>
        <w:rPr>
          <w:rFonts w:ascii="Calibri" w:hAnsi="Calibri" w:cs="Arial"/>
          <w:bCs/>
          <w:color w:val="000000"/>
        </w:rPr>
      </w:pPr>
      <w:r w:rsidRPr="00865124">
        <w:rPr>
          <w:rFonts w:ascii="Calibri" w:hAnsi="Calibri" w:cs="Arial"/>
          <w:bCs/>
          <w:color w:val="000000"/>
        </w:rPr>
        <w:fldChar w:fldCharType="begin">
          <w:ffData>
            <w:name w:val=""/>
            <w:enabled/>
            <w:calcOnExit w:val="0"/>
            <w:statusText w:type="text" w:val="Enter the Name of the task/process/procedure description as listed on the relevant Hazard Control Worksheet"/>
            <w:textInput>
              <w:maxLength w:val="100"/>
            </w:textInput>
          </w:ffData>
        </w:fldChar>
      </w:r>
      <w:r w:rsidRPr="00865124">
        <w:rPr>
          <w:rFonts w:ascii="Calibri" w:hAnsi="Calibri" w:cs="Arial"/>
          <w:bCs/>
          <w:color w:val="000000"/>
        </w:rPr>
        <w:instrText xml:space="preserve"> FORMTEXT </w:instrText>
      </w:r>
      <w:r w:rsidRPr="00865124">
        <w:rPr>
          <w:rFonts w:ascii="Calibri" w:hAnsi="Calibri" w:cs="Arial"/>
          <w:bCs/>
          <w:color w:val="000000"/>
        </w:rPr>
      </w:r>
      <w:r w:rsidRPr="00865124">
        <w:rPr>
          <w:rFonts w:ascii="Calibri" w:hAnsi="Calibri" w:cs="Arial"/>
          <w:bCs/>
          <w:color w:val="000000"/>
        </w:rPr>
        <w:fldChar w:fldCharType="separate"/>
      </w:r>
      <w:r>
        <w:rPr>
          <w:rFonts w:ascii="Calibri" w:hAnsi="Calibri" w:cs="Arial"/>
          <w:bCs/>
          <w:noProof/>
          <w:color w:val="000000"/>
        </w:rPr>
        <w:t> </w:t>
      </w:r>
      <w:r>
        <w:rPr>
          <w:rFonts w:ascii="Calibri" w:hAnsi="Calibri" w:cs="Arial"/>
          <w:bCs/>
          <w:noProof/>
          <w:color w:val="000000"/>
        </w:rPr>
        <w:t> </w:t>
      </w:r>
      <w:r>
        <w:rPr>
          <w:rFonts w:ascii="Calibri" w:hAnsi="Calibri" w:cs="Arial"/>
          <w:bCs/>
          <w:noProof/>
          <w:color w:val="000000"/>
        </w:rPr>
        <w:t> </w:t>
      </w:r>
      <w:r>
        <w:rPr>
          <w:rFonts w:ascii="Calibri" w:hAnsi="Calibri" w:cs="Arial"/>
          <w:bCs/>
          <w:noProof/>
          <w:color w:val="000000"/>
        </w:rPr>
        <w:t> </w:t>
      </w:r>
      <w:r>
        <w:rPr>
          <w:rFonts w:ascii="Calibri" w:hAnsi="Calibri" w:cs="Arial"/>
          <w:bCs/>
          <w:noProof/>
          <w:color w:val="000000"/>
        </w:rPr>
        <w:t> </w:t>
      </w:r>
      <w:r w:rsidRPr="00865124">
        <w:rPr>
          <w:rFonts w:ascii="Calibri" w:hAnsi="Calibri" w:cs="Arial"/>
          <w:bCs/>
          <w:color w:val="000000"/>
        </w:rPr>
        <w:fldChar w:fldCharType="end"/>
      </w:r>
    </w:p>
    <w:p w:rsidR="00913D22" w:rsidRPr="00800F77" w:rsidRDefault="00913D22" w:rsidP="00612B14">
      <w:pPr>
        <w:autoSpaceDE w:val="0"/>
        <w:autoSpaceDN w:val="0"/>
        <w:adjustRightInd w:val="0"/>
        <w:spacing w:after="60" w:line="240" w:lineRule="auto"/>
        <w:ind w:left="357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AF2654" w:rsidRPr="00860224" w:rsidRDefault="00AF2654" w:rsidP="00612B14">
      <w:pPr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</w:pPr>
      <w:r w:rsidRPr="00860224"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  <w:t>2. Hazards &amp; risks associated with equipment/machinery/technique/process</w:t>
      </w:r>
    </w:p>
    <w:p w:rsidR="00AF2654" w:rsidRDefault="00AF2654" w:rsidP="00612B14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Types of Hazards: </w:t>
      </w:r>
    </w:p>
    <w:p w:rsidR="00AF2654" w:rsidRDefault="00AF2654" w:rsidP="00612B14">
      <w:pPr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The relevant Hazard Control Worksheets returned the following associated hazards and risks with a </w:t>
      </w:r>
      <w:r w:rsidRPr="00315D83">
        <w:rPr>
          <w:rFonts w:ascii="Calibri" w:hAnsi="Calibri" w:cs="Arial"/>
          <w:iCs/>
          <w:u w:val="single"/>
        </w:rPr>
        <w:t>Risk Score of MEDIUM or higher</w:t>
      </w:r>
      <w:r>
        <w:rPr>
          <w:rFonts w:ascii="Calibri" w:hAnsi="Calibri" w:cs="Arial"/>
          <w:iCs/>
        </w:rPr>
        <w:t xml:space="preserve">, or a </w:t>
      </w:r>
      <w:r w:rsidRPr="00315D83">
        <w:rPr>
          <w:rFonts w:ascii="Calibri" w:hAnsi="Calibri" w:cs="Arial"/>
          <w:iCs/>
          <w:u w:val="single"/>
        </w:rPr>
        <w:t>Control Band of 2 or higher</w:t>
      </w:r>
      <w:r>
        <w:rPr>
          <w:rFonts w:ascii="Calibri" w:hAnsi="Calibri" w:cs="Arial"/>
          <w:iCs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5606"/>
        <w:gridCol w:w="1984"/>
      </w:tblGrid>
      <w:tr w:rsidR="00AF2654" w:rsidRPr="00B90E6C" w:rsidTr="00AF2654">
        <w:trPr>
          <w:trHeight w:hRule="exact" w:val="788"/>
          <w:tblHeader/>
        </w:trPr>
        <w:tc>
          <w:tcPr>
            <w:tcW w:w="1732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 xml:space="preserve">Hazard Class </w:t>
            </w:r>
          </w:p>
        </w:tc>
        <w:tc>
          <w:tcPr>
            <w:tcW w:w="5606" w:type="dxa"/>
            <w:vAlign w:val="center"/>
          </w:tcPr>
          <w:p w:rsidR="00AF2654" w:rsidRPr="00AF2654" w:rsidRDefault="00AF2654" w:rsidP="004E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MT"/>
                <w:b/>
                <w:bCs/>
                <w:lang w:val="en-US" w:eastAsia="en-US"/>
              </w:rPr>
            </w:pPr>
            <w:r w:rsidRPr="00AF2654">
              <w:rPr>
                <w:rFonts w:ascii="Calibri" w:hAnsi="Calibri" w:cs="ArialMT"/>
                <w:b/>
                <w:bCs/>
                <w:lang w:val="en-US" w:eastAsia="en-US"/>
              </w:rPr>
              <w:t xml:space="preserve">Hazard/Risk </w:t>
            </w:r>
          </w:p>
        </w:tc>
        <w:tc>
          <w:tcPr>
            <w:tcW w:w="1984" w:type="dxa"/>
            <w:vAlign w:val="center"/>
          </w:tcPr>
          <w:p w:rsidR="00AF2654" w:rsidRDefault="00AF2654" w:rsidP="00AF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Risk Score/</w:t>
            </w:r>
          </w:p>
          <w:p w:rsidR="00AF2654" w:rsidRPr="00B90E6C" w:rsidRDefault="00AF2654" w:rsidP="00AF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iCs/>
              </w:rPr>
            </w:pPr>
            <w:r>
              <w:rPr>
                <w:rFonts w:ascii="Calibri" w:hAnsi="Calibri" w:cs="Arial"/>
                <w:b/>
                <w:iCs/>
              </w:rPr>
              <w:t>Control Band</w:t>
            </w:r>
          </w:p>
        </w:tc>
      </w:tr>
      <w:tr w:rsidR="00AF2654" w:rsidRPr="00B90E6C" w:rsidTr="00AF2654">
        <w:trPr>
          <w:trHeight w:hRule="exact" w:val="397"/>
        </w:trPr>
        <w:tc>
          <w:tcPr>
            <w:tcW w:w="1732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5606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1984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</w:tr>
      <w:tr w:rsidR="00AF2654" w:rsidRPr="00B90E6C" w:rsidTr="00AF2654">
        <w:trPr>
          <w:trHeight w:hRule="exact" w:val="397"/>
        </w:trPr>
        <w:tc>
          <w:tcPr>
            <w:tcW w:w="1732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5606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1984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</w:tr>
      <w:tr w:rsidR="00AF2654" w:rsidRPr="00B90E6C" w:rsidTr="00AF2654">
        <w:trPr>
          <w:trHeight w:hRule="exact" w:val="397"/>
        </w:trPr>
        <w:tc>
          <w:tcPr>
            <w:tcW w:w="1732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5606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1984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</w:tr>
      <w:tr w:rsidR="00AF2654" w:rsidRPr="00B90E6C" w:rsidTr="00AF2654">
        <w:trPr>
          <w:trHeight w:hRule="exact" w:val="397"/>
        </w:trPr>
        <w:tc>
          <w:tcPr>
            <w:tcW w:w="1732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5606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1984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</w:tr>
      <w:tr w:rsidR="00AF2654" w:rsidRPr="00B90E6C" w:rsidTr="00AF2654">
        <w:trPr>
          <w:trHeight w:hRule="exact" w:val="397"/>
        </w:trPr>
        <w:tc>
          <w:tcPr>
            <w:tcW w:w="1732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5606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1984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</w:tr>
      <w:tr w:rsidR="00AF2654" w:rsidRPr="00B90E6C" w:rsidTr="00AF2654">
        <w:trPr>
          <w:trHeight w:hRule="exact" w:val="397"/>
        </w:trPr>
        <w:tc>
          <w:tcPr>
            <w:tcW w:w="1732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  <w:tc>
          <w:tcPr>
            <w:tcW w:w="5606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1984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iCs/>
              </w:rPr>
            </w:pPr>
          </w:p>
        </w:tc>
      </w:tr>
      <w:tr w:rsidR="00AF2654" w:rsidRPr="00B90E6C" w:rsidTr="00AF2654">
        <w:trPr>
          <w:trHeight w:hRule="exact" w:val="397"/>
        </w:trPr>
        <w:tc>
          <w:tcPr>
            <w:tcW w:w="1732" w:type="dxa"/>
            <w:vAlign w:val="center"/>
          </w:tcPr>
          <w:p w:rsidR="00AF2654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5606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1984" w:type="dxa"/>
            <w:vAlign w:val="center"/>
          </w:tcPr>
          <w:p w:rsidR="00AF2654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AF2654" w:rsidRPr="00B90E6C" w:rsidTr="00AF2654">
        <w:trPr>
          <w:trHeight w:hRule="exact" w:val="397"/>
        </w:trPr>
        <w:tc>
          <w:tcPr>
            <w:tcW w:w="1732" w:type="dxa"/>
            <w:vAlign w:val="center"/>
          </w:tcPr>
          <w:p w:rsidR="00AF2654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5606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1984" w:type="dxa"/>
            <w:vAlign w:val="center"/>
          </w:tcPr>
          <w:p w:rsidR="00AF2654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AF2654" w:rsidRPr="00B90E6C" w:rsidTr="00AF2654">
        <w:trPr>
          <w:trHeight w:hRule="exact" w:val="397"/>
        </w:trPr>
        <w:tc>
          <w:tcPr>
            <w:tcW w:w="1732" w:type="dxa"/>
            <w:vAlign w:val="center"/>
          </w:tcPr>
          <w:p w:rsidR="00AF2654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5606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1984" w:type="dxa"/>
            <w:vAlign w:val="center"/>
          </w:tcPr>
          <w:p w:rsidR="00AF2654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AF2654" w:rsidRPr="00B90E6C" w:rsidTr="00AF2654">
        <w:trPr>
          <w:trHeight w:hRule="exact" w:val="397"/>
        </w:trPr>
        <w:tc>
          <w:tcPr>
            <w:tcW w:w="1732" w:type="dxa"/>
            <w:vAlign w:val="center"/>
          </w:tcPr>
          <w:p w:rsidR="00AF2654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5606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1984" w:type="dxa"/>
            <w:vAlign w:val="center"/>
          </w:tcPr>
          <w:p w:rsidR="00AF2654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AF2654" w:rsidRPr="00B90E6C" w:rsidTr="00AF2654">
        <w:trPr>
          <w:trHeight w:hRule="exact" w:val="397"/>
        </w:trPr>
        <w:tc>
          <w:tcPr>
            <w:tcW w:w="1732" w:type="dxa"/>
            <w:vAlign w:val="center"/>
          </w:tcPr>
          <w:p w:rsidR="00AF2654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5606" w:type="dxa"/>
            <w:vAlign w:val="center"/>
          </w:tcPr>
          <w:p w:rsidR="00AF2654" w:rsidRPr="00B90E6C" w:rsidRDefault="00AF2654" w:rsidP="004E2B58">
            <w:pPr>
              <w:autoSpaceDE w:val="0"/>
              <w:autoSpaceDN w:val="0"/>
              <w:adjustRightInd w:val="0"/>
              <w:rPr>
                <w:rFonts w:ascii="Calibri" w:hAnsi="Calibri" w:cs="Arial"/>
                <w:iCs/>
              </w:rPr>
            </w:pPr>
          </w:p>
        </w:tc>
        <w:tc>
          <w:tcPr>
            <w:tcW w:w="1984" w:type="dxa"/>
            <w:vAlign w:val="center"/>
          </w:tcPr>
          <w:p w:rsidR="00AF2654" w:rsidRDefault="00AF2654" w:rsidP="004E2B5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</w:tbl>
    <w:p w:rsidR="00AF2654" w:rsidRDefault="00AF2654" w:rsidP="00612B14">
      <w:pPr>
        <w:rPr>
          <w:rFonts w:ascii="Calibri" w:hAnsi="Calibri" w:cs="Arial"/>
          <w:b/>
          <w:bCs/>
          <w:sz w:val="28"/>
          <w:szCs w:val="28"/>
        </w:rPr>
      </w:pPr>
    </w:p>
    <w:p w:rsidR="00AF2654" w:rsidRPr="00860224" w:rsidRDefault="00AF2654" w:rsidP="00AF2654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</w:pPr>
      <w:r w:rsidRPr="00860224"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  <w:t>3. Before you start work:</w:t>
      </w:r>
    </w:p>
    <w:p w:rsidR="00D63D70" w:rsidRPr="00EB484D" w:rsidRDefault="00AF2654" w:rsidP="00EB484D">
      <w:pPr>
        <w:pStyle w:val="ListParagraph"/>
        <w:keepNext/>
        <w:numPr>
          <w:ilvl w:val="0"/>
          <w:numId w:val="15"/>
        </w:numPr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r w:rsidRPr="00EB484D">
        <w:rPr>
          <w:rFonts w:ascii="Calibri" w:hAnsi="Calibri" w:cs="Arial"/>
        </w:rPr>
        <w:t>Ensure that you have completed a</w:t>
      </w:r>
      <w:r w:rsidR="00AD1341" w:rsidRPr="00EB484D">
        <w:rPr>
          <w:rFonts w:ascii="Calibri" w:hAnsi="Calibri" w:cs="Arial"/>
        </w:rPr>
        <w:t>ll relevant training required for this SWI</w:t>
      </w:r>
    </w:p>
    <w:p w:rsidR="007E505D" w:rsidRDefault="00AD1341" w:rsidP="00EB484D">
      <w:pPr>
        <w:pStyle w:val="ListParagraph"/>
        <w:keepNext/>
        <w:numPr>
          <w:ilvl w:val="0"/>
          <w:numId w:val="15"/>
        </w:numPr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r w:rsidRPr="00EB484D">
        <w:rPr>
          <w:rFonts w:ascii="Calibri" w:hAnsi="Calibri" w:cs="Arial"/>
        </w:rPr>
        <w:t>Be able to l</w:t>
      </w:r>
      <w:r w:rsidR="007E505D" w:rsidRPr="00EB484D">
        <w:rPr>
          <w:rFonts w:ascii="Calibri" w:hAnsi="Calibri" w:cs="Arial"/>
        </w:rPr>
        <w:t xml:space="preserve">ocate the Laboratory Safety Manual </w:t>
      </w:r>
    </w:p>
    <w:p w:rsidR="00EB484D" w:rsidRPr="00EB484D" w:rsidRDefault="00EB484D" w:rsidP="00EB484D">
      <w:pPr>
        <w:pStyle w:val="ListParagraph"/>
        <w:keepNext/>
        <w:numPr>
          <w:ilvl w:val="0"/>
          <w:numId w:val="15"/>
        </w:numPr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>Locate emergency and evacuation procedures</w:t>
      </w:r>
    </w:p>
    <w:p w:rsidR="007E505D" w:rsidRPr="00EB484D" w:rsidRDefault="007E505D" w:rsidP="00EB48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rPr>
          <w:rFonts w:ascii="Calibri" w:hAnsi="Calibri" w:cs="Arial"/>
          <w:iCs/>
        </w:rPr>
      </w:pPr>
      <w:r w:rsidRPr="00EB484D">
        <w:rPr>
          <w:rFonts w:ascii="Calibri" w:hAnsi="Calibri" w:cs="Arial"/>
          <w:iCs/>
        </w:rPr>
        <w:t>Become familiar with all substances you will be working with and familiarise yourself with MSDS</w:t>
      </w:r>
      <w:r w:rsidR="00AD1341" w:rsidRPr="00EB484D">
        <w:rPr>
          <w:rFonts w:ascii="Calibri" w:hAnsi="Calibri" w:cs="Arial"/>
          <w:iCs/>
        </w:rPr>
        <w:t xml:space="preserve"> – pay special attention to disposal considerations to ensure the correct vessel type and waste processes as </w:t>
      </w:r>
      <w:r w:rsidR="005A329A" w:rsidRPr="00EB484D">
        <w:rPr>
          <w:rFonts w:ascii="Calibri" w:hAnsi="Calibri" w:cs="Arial"/>
          <w:iCs/>
        </w:rPr>
        <w:t>o</w:t>
      </w:r>
      <w:r w:rsidR="00EB484D">
        <w:rPr>
          <w:rFonts w:ascii="Calibri" w:hAnsi="Calibri" w:cs="Arial"/>
          <w:iCs/>
        </w:rPr>
        <w:t>utline on the MSDS are followed</w:t>
      </w:r>
      <w:r w:rsidR="005A329A" w:rsidRPr="00EB484D">
        <w:rPr>
          <w:rFonts w:ascii="Calibri" w:hAnsi="Calibri" w:cs="Arial"/>
          <w:iCs/>
        </w:rPr>
        <w:t xml:space="preserve"> </w:t>
      </w:r>
      <w:r w:rsidRPr="00EB484D">
        <w:rPr>
          <w:rFonts w:ascii="Calibri" w:hAnsi="Calibri" w:cs="Arial"/>
          <w:iCs/>
        </w:rPr>
        <w:t xml:space="preserve"> </w:t>
      </w:r>
    </w:p>
    <w:p w:rsidR="007E505D" w:rsidRDefault="007E505D" w:rsidP="007E505D">
      <w:pPr>
        <w:autoSpaceDE w:val="0"/>
        <w:autoSpaceDN w:val="0"/>
        <w:adjustRightInd w:val="0"/>
        <w:spacing w:after="60" w:line="240" w:lineRule="auto"/>
        <w:rPr>
          <w:rFonts w:ascii="Calibri" w:hAnsi="Calibri" w:cs="Arial"/>
          <w:iCs/>
        </w:rPr>
      </w:pPr>
    </w:p>
    <w:p w:rsidR="007E505D" w:rsidRPr="00860224" w:rsidRDefault="007E505D" w:rsidP="007E505D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</w:pPr>
      <w:r w:rsidRPr="00860224"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  <w:t>4. The environment where the task is to be undertaken:</w:t>
      </w:r>
    </w:p>
    <w:p w:rsidR="007E505D" w:rsidRDefault="00FC03A9" w:rsidP="007E505D">
      <w:pPr>
        <w:autoSpaceDE w:val="0"/>
        <w:autoSpaceDN w:val="0"/>
        <w:adjustRightInd w:val="0"/>
        <w:spacing w:after="60" w:line="24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In most cases, the preparation area is different to the experimental area.</w:t>
      </w:r>
    </w:p>
    <w:p w:rsidR="00FC03A9" w:rsidRDefault="00FC03A9" w:rsidP="007E505D">
      <w:pPr>
        <w:autoSpaceDE w:val="0"/>
        <w:autoSpaceDN w:val="0"/>
        <w:adjustRightInd w:val="0"/>
        <w:spacing w:after="60" w:line="24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Specify both preparation area and experimental area. </w:t>
      </w:r>
    </w:p>
    <w:p w:rsidR="00FC03A9" w:rsidRDefault="00FC03A9" w:rsidP="007E505D">
      <w:pPr>
        <w:autoSpaceDE w:val="0"/>
        <w:autoSpaceDN w:val="0"/>
        <w:adjustRightInd w:val="0"/>
        <w:spacing w:after="60" w:line="24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For example fume cupboard, glove box, biological safety cabinet, X-ray laboratory, laboratory bench etc. </w:t>
      </w:r>
    </w:p>
    <w:p w:rsidR="005A329A" w:rsidRDefault="005A329A" w:rsidP="007E505D">
      <w:pPr>
        <w:autoSpaceDE w:val="0"/>
        <w:autoSpaceDN w:val="0"/>
        <w:adjustRightInd w:val="0"/>
        <w:spacing w:after="60" w:line="240" w:lineRule="auto"/>
        <w:rPr>
          <w:rFonts w:ascii="Calibri" w:hAnsi="Calibri" w:cs="Arial"/>
          <w:iCs/>
        </w:rPr>
      </w:pPr>
    </w:p>
    <w:p w:rsidR="00FC03A9" w:rsidRPr="00860224" w:rsidRDefault="00FC03A9" w:rsidP="00FC03A9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</w:pPr>
      <w:r w:rsidRPr="00860224"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  <w:t>5. Personal Protective Equipment (PPE) to be used:</w:t>
      </w:r>
    </w:p>
    <w:p w:rsidR="004E49F7" w:rsidRDefault="004E49F7" w:rsidP="00FC03A9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Minimum PPE requirement while in the PC 2 laboratory: closed shoes, long hair tied back and laboratory coat.</w:t>
      </w:r>
    </w:p>
    <w:p w:rsidR="004E49F7" w:rsidRDefault="004E49F7" w:rsidP="00FC03A9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</w:rPr>
      </w:pPr>
    </w:p>
    <w:p w:rsidR="00063216" w:rsidRDefault="00063216" w:rsidP="00063216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r w:rsidRPr="00560212">
        <w:rPr>
          <w:rFonts w:ascii="Calibri" w:hAnsi="Calibri" w:cs="Arial"/>
          <w:b/>
          <w:bCs/>
          <w:i/>
          <w:iCs/>
        </w:rPr>
        <w:t>Note</w:t>
      </w:r>
      <w:r>
        <w:rPr>
          <w:rFonts w:ascii="Calibri" w:hAnsi="Calibri" w:cs="Arial"/>
        </w:rPr>
        <w:t xml:space="preserve"> nitrile gloves are to be used while carrying procedures</w:t>
      </w:r>
      <w:r w:rsidR="00560212">
        <w:rPr>
          <w:rFonts w:ascii="Calibri" w:hAnsi="Calibri" w:cs="Arial"/>
        </w:rPr>
        <w:t xml:space="preserve"> only</w:t>
      </w:r>
      <w:r>
        <w:rPr>
          <w:rFonts w:ascii="Calibri" w:hAnsi="Calibri" w:cs="Arial"/>
        </w:rPr>
        <w:t xml:space="preserve">. Change gloves regularly and dispose of them in biohazard bin. </w:t>
      </w:r>
    </w:p>
    <w:p w:rsidR="00560212" w:rsidRDefault="00560212" w:rsidP="00063216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&gt;&gt; Select the PPE require for preparation and for experimental </w:t>
      </w:r>
    </w:p>
    <w:p w:rsidR="00560212" w:rsidRDefault="00560212" w:rsidP="00063216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</w:p>
    <w:p w:rsidR="00560212" w:rsidRPr="00931BDC" w:rsidRDefault="00560212" w:rsidP="00063216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  <w:u w:val="single"/>
        </w:rPr>
      </w:pPr>
      <w:r w:rsidRPr="00931BDC">
        <w:rPr>
          <w:rFonts w:ascii="Calibri" w:hAnsi="Calibri" w:cs="Arial"/>
          <w:b/>
          <w:bCs/>
          <w:u w:val="single"/>
        </w:rPr>
        <w:t>Preparation:</w:t>
      </w:r>
    </w:p>
    <w:p w:rsidR="00560212" w:rsidRDefault="00560212" w:rsidP="00063216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</w:p>
    <w:p w:rsidR="00560212" w:rsidRPr="00931BDC" w:rsidRDefault="00931BDC" w:rsidP="00560212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  <w:u w:val="single"/>
        </w:rPr>
      </w:pPr>
      <w:r w:rsidRPr="00931BDC">
        <w:rPr>
          <w:rFonts w:ascii="Calibri" w:hAnsi="Calibri" w:cs="Arial"/>
          <w:b/>
          <w:bCs/>
          <w:u w:val="single"/>
        </w:rPr>
        <w:t>Experimental:</w:t>
      </w:r>
    </w:p>
    <w:p w:rsidR="00560212" w:rsidRDefault="00560212" w:rsidP="00560212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</w:p>
    <w:p w:rsidR="00560212" w:rsidRPr="00B53234" w:rsidRDefault="00560212" w:rsidP="00560212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</w:rPr>
      </w:pPr>
      <w:r w:rsidRPr="00B53234">
        <w:rPr>
          <w:rFonts w:ascii="Calibri" w:hAnsi="Calibri" w:cs="Arial"/>
          <w:b/>
          <w:bCs/>
        </w:rPr>
        <w:t xml:space="preserve">PPE </w:t>
      </w:r>
      <w:r w:rsidR="00931BDC" w:rsidRPr="00B53234">
        <w:rPr>
          <w:rFonts w:ascii="Calibri" w:hAnsi="Calibri" w:cs="Arial"/>
          <w:b/>
          <w:bCs/>
        </w:rPr>
        <w:t>–</w:t>
      </w:r>
      <w:r w:rsidRPr="00B53234">
        <w:rPr>
          <w:rFonts w:ascii="Calibri" w:hAnsi="Calibri" w:cs="Arial"/>
          <w:b/>
          <w:bCs/>
        </w:rPr>
        <w:t xml:space="preserve"> </w:t>
      </w:r>
      <w:r w:rsidR="00B53234">
        <w:rPr>
          <w:rFonts w:ascii="Calibri" w:hAnsi="Calibri" w:cs="Arial"/>
          <w:b/>
          <w:bCs/>
        </w:rPr>
        <w:t xml:space="preserve">select as SWI requires for each preparation and Experimental </w:t>
      </w:r>
    </w:p>
    <w:p w:rsidR="00FC03A9" w:rsidRDefault="00EE231D" w:rsidP="00FC03A9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>
        <w:rPr>
          <w:rFonts w:ascii="Calibri" w:hAnsi="Calibri" w:cs="Arial"/>
          <w:iCs/>
          <w:noProof/>
        </w:rPr>
        <w:drawing>
          <wp:inline distT="0" distB="0" distL="0" distR="0">
            <wp:extent cx="803802" cy="71599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rile glov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088" cy="71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iCs/>
        </w:rPr>
        <w:t xml:space="preserve"> </w:t>
      </w:r>
      <w:r w:rsidR="00560212">
        <w:rPr>
          <w:rFonts w:ascii="Calibri" w:hAnsi="Calibri" w:cs="Arial"/>
          <w:iCs/>
        </w:rPr>
        <w:t xml:space="preserve">  </w:t>
      </w:r>
      <w:r w:rsidR="00560212">
        <w:rPr>
          <w:rFonts w:ascii="Calibri" w:hAnsi="Calibri" w:cs="Arial"/>
          <w:iCs/>
          <w:noProof/>
        </w:rPr>
        <w:drawing>
          <wp:inline distT="0" distB="0" distL="0" distR="0">
            <wp:extent cx="819509" cy="8195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coa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7658" cy="81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212">
        <w:rPr>
          <w:rFonts w:ascii="Calibri" w:hAnsi="Calibri" w:cs="Arial"/>
          <w:iCs/>
        </w:rPr>
        <w:t xml:space="preserve">  </w:t>
      </w:r>
      <w:r w:rsidR="00560212">
        <w:rPr>
          <w:rFonts w:ascii="Calibri" w:hAnsi="Calibri" w:cs="Arial"/>
          <w:iCs/>
          <w:noProof/>
        </w:rPr>
        <w:drawing>
          <wp:inline distT="0" distB="0" distL="0" distR="0">
            <wp:extent cx="776377" cy="776377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shield LN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22" cy="77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212">
        <w:rPr>
          <w:rFonts w:ascii="Calibri" w:hAnsi="Calibri" w:cs="Arial"/>
          <w:iCs/>
        </w:rPr>
        <w:t xml:space="preserve">    </w:t>
      </w:r>
      <w:r w:rsidR="00560212">
        <w:rPr>
          <w:rFonts w:ascii="Calibri" w:hAnsi="Calibri" w:cs="Arial"/>
          <w:iCs/>
          <w:noProof/>
        </w:rPr>
        <w:drawing>
          <wp:inline distT="0" distB="0" distL="0" distR="0">
            <wp:extent cx="776377" cy="776377"/>
            <wp:effectExtent l="0" t="0" r="508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ing protect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23" cy="77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212">
        <w:rPr>
          <w:rFonts w:ascii="Calibri" w:hAnsi="Calibri" w:cs="Arial"/>
          <w:iCs/>
        </w:rPr>
        <w:t xml:space="preserve">     </w:t>
      </w:r>
      <w:r w:rsidR="00560212">
        <w:rPr>
          <w:rFonts w:ascii="Calibri" w:hAnsi="Calibri" w:cs="Arial"/>
          <w:iCs/>
          <w:noProof/>
        </w:rPr>
        <w:drawing>
          <wp:inline distT="0" distB="0" distL="0" distR="0">
            <wp:extent cx="724619" cy="7246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 apr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82" cy="72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212">
        <w:rPr>
          <w:rFonts w:ascii="Calibri" w:hAnsi="Calibri" w:cs="Arial"/>
          <w:iCs/>
        </w:rPr>
        <w:t xml:space="preserve">   </w:t>
      </w:r>
      <w:r w:rsidR="00E31BA4">
        <w:rPr>
          <w:rFonts w:ascii="Calibri" w:hAnsi="Calibri" w:cs="Arial"/>
          <w:iCs/>
        </w:rPr>
        <w:t xml:space="preserve">    </w:t>
      </w:r>
      <w:r w:rsidR="00E31BA4">
        <w:rPr>
          <w:noProof/>
        </w:rPr>
        <w:drawing>
          <wp:inline distT="0" distB="0" distL="0" distR="0">
            <wp:extent cx="819785" cy="819785"/>
            <wp:effectExtent l="0" t="0" r="0" b="0"/>
            <wp:docPr id="16" name="Picture 16" descr="m06_safety_gloves_must_be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06_safety_gloves_must_be_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31D" w:rsidRDefault="00560212" w:rsidP="00FC03A9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Nitrile gloves </w:t>
      </w:r>
      <w:r w:rsidR="006F26D1">
        <w:rPr>
          <w:rFonts w:ascii="Calibri" w:hAnsi="Calibri" w:cs="Arial"/>
          <w:iCs/>
        </w:rPr>
        <w:t xml:space="preserve">    Laboratory coat    Face shield       Ear muffs              Apron        </w:t>
      </w:r>
      <w:r w:rsidR="00E31BA4">
        <w:rPr>
          <w:rFonts w:ascii="Calibri" w:hAnsi="Calibri" w:cs="Arial"/>
          <w:iCs/>
        </w:rPr>
        <w:t xml:space="preserve">      Speciality gloves </w:t>
      </w:r>
    </w:p>
    <w:p w:rsidR="00560212" w:rsidRDefault="00560212" w:rsidP="00FC03A9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560212" w:rsidRDefault="006F26D1" w:rsidP="00FC03A9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>
        <w:rPr>
          <w:rFonts w:ascii="Calibri" w:hAnsi="Calibri" w:cs="Arial"/>
          <w:iCs/>
          <w:noProof/>
        </w:rPr>
        <w:lastRenderedPageBreak/>
        <w:drawing>
          <wp:inline distT="0" distB="0" distL="0" distR="0">
            <wp:extent cx="996221" cy="888521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ggles 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13" cy="88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iCs/>
        </w:rPr>
        <w:t xml:space="preserve">   </w:t>
      </w:r>
      <w:r>
        <w:rPr>
          <w:rFonts w:ascii="Calibri" w:hAnsi="Calibri" w:cs="Arial"/>
          <w:iCs/>
          <w:noProof/>
        </w:rPr>
        <w:drawing>
          <wp:inline distT="0" distB="0" distL="0" distR="0">
            <wp:extent cx="750499" cy="78506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gical gown 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54" cy="78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iCs/>
        </w:rPr>
        <w:t xml:space="preserve">   </w:t>
      </w:r>
      <w:r>
        <w:rPr>
          <w:rFonts w:ascii="Calibri" w:hAnsi="Calibri" w:cs="Arial"/>
          <w:iCs/>
          <w:noProof/>
        </w:rPr>
        <w:drawing>
          <wp:inline distT="0" distB="0" distL="0" distR="0" wp14:anchorId="4F4AAB86" wp14:editId="7EA31F59">
            <wp:extent cx="733245" cy="7332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 mask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89" cy="73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iCs/>
        </w:rPr>
        <w:t xml:space="preserve">      </w:t>
      </w:r>
      <w:r>
        <w:rPr>
          <w:rFonts w:ascii="Calibri" w:hAnsi="Calibri" w:cs="Arial"/>
          <w:iCs/>
          <w:noProof/>
        </w:rPr>
        <w:drawing>
          <wp:inline distT="0" distB="0" distL="0" distR="0" wp14:anchorId="1A9920F4" wp14:editId="7F91FFC3">
            <wp:extent cx="1019835" cy="724619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 google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82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6D1" w:rsidRDefault="006F26D1" w:rsidP="00FC03A9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Safety goggles              Gown             Face mask          Laser goggles  </w:t>
      </w:r>
    </w:p>
    <w:p w:rsidR="006F26D1" w:rsidRDefault="006F26D1" w:rsidP="00FC03A9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931BDC" w:rsidRDefault="00931BDC" w:rsidP="00FC03A9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4E49F7" w:rsidRPr="00860224" w:rsidRDefault="004E49F7" w:rsidP="004E49F7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</w:pPr>
      <w:r w:rsidRPr="00860224"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  <w:t>6. Emergency procedures</w:t>
      </w:r>
    </w:p>
    <w:p w:rsidR="004E49F7" w:rsidRDefault="004E49F7" w:rsidP="00B53234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In the event of a laboratory/building emergency unrelated to this task/process/procedure, follow the Emergency and Evacuation </w:t>
      </w:r>
      <w:r w:rsidR="00F76C3E">
        <w:rPr>
          <w:rFonts w:ascii="Calibri" w:hAnsi="Calibri" w:cs="Arial"/>
          <w:iCs/>
        </w:rPr>
        <w:t xml:space="preserve">procedures posted on the wall. </w:t>
      </w:r>
    </w:p>
    <w:p w:rsidR="00931BDC" w:rsidRPr="00EB0165" w:rsidRDefault="00F76C3E" w:rsidP="00B53234">
      <w:pPr>
        <w:autoSpaceDE w:val="0"/>
        <w:autoSpaceDN w:val="0"/>
        <w:adjustRightInd w:val="0"/>
        <w:spacing w:after="60"/>
        <w:jc w:val="center"/>
        <w:rPr>
          <w:rFonts w:ascii="Calibri" w:hAnsi="Calibri" w:cs="Arial"/>
          <w:b/>
          <w:bCs/>
          <w:iCs/>
          <w:color w:val="000000" w:themeColor="text1"/>
          <w:sz w:val="40"/>
          <w:szCs w:val="40"/>
          <w:u w:val="single"/>
        </w:rPr>
      </w:pPr>
      <w:r>
        <w:rPr>
          <w:rFonts w:ascii="Calibri" w:hAnsi="Calibri" w:cs="Arial"/>
          <w:b/>
          <w:bCs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316F7" wp14:editId="0444CA7D">
                <wp:simplePos x="0" y="0"/>
                <wp:positionH relativeFrom="column">
                  <wp:posOffset>5196181</wp:posOffset>
                </wp:positionH>
                <wp:positionV relativeFrom="paragraph">
                  <wp:posOffset>339402</wp:posOffset>
                </wp:positionV>
                <wp:extent cx="1353688" cy="948905"/>
                <wp:effectExtent l="0" t="0" r="18415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688" cy="94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C3E" w:rsidRDefault="00F76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5EB7E" wp14:editId="187811B3">
                                  <wp:extent cx="1113339" cy="785004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254" cy="787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09.15pt;margin-top:26.7pt;width:106.6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" fillcolor="white [3201]" strokeweight=".5pt">
                <v:textbox>
                  <w:txbxContent>
                    <w:p w:rsidR="00F76C3E" w:rsidRDefault="00F76C3E">
                      <w:r>
                        <w:rPr>
                          <w:noProof/>
                        </w:rPr>
                        <w:drawing>
                          <wp:inline distT="0" distB="0" distL="0" distR="0" wp14:anchorId="3E95EB7E" wp14:editId="187811B3">
                            <wp:extent cx="1113339" cy="785004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254" cy="787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1BDC" w:rsidRPr="00EB0165">
        <w:rPr>
          <w:rFonts w:ascii="Calibri" w:hAnsi="Calibri" w:cs="Arial"/>
          <w:b/>
          <w:bCs/>
          <w:iCs/>
          <w:color w:val="000000" w:themeColor="text1"/>
          <w:sz w:val="40"/>
          <w:szCs w:val="40"/>
          <w:u w:val="single"/>
        </w:rPr>
        <w:t>CHEMICAL HAZARD/ SPILL/GAS LEAK</w:t>
      </w:r>
    </w:p>
    <w:p w:rsidR="00931BDC" w:rsidRPr="00F76C3E" w:rsidRDefault="00931BDC" w:rsidP="00B532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iCs/>
          <w:color w:val="FF0000"/>
        </w:rPr>
      </w:pPr>
      <w:r w:rsidRPr="00F76C3E">
        <w:rPr>
          <w:rFonts w:ascii="Calibri" w:hAnsi="Calibri" w:cs="Arial"/>
          <w:b/>
          <w:bCs/>
          <w:iCs/>
          <w:color w:val="FF0000"/>
        </w:rPr>
        <w:t xml:space="preserve">RAISE THE ALARM  </w:t>
      </w:r>
    </w:p>
    <w:p w:rsidR="00692FF3" w:rsidRDefault="00931BDC" w:rsidP="00F76C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B53234">
        <w:rPr>
          <w:rFonts w:ascii="Calibri" w:hAnsi="Calibri" w:cs="Arial"/>
          <w:b/>
          <w:bCs/>
          <w:iCs/>
        </w:rPr>
        <w:t xml:space="preserve">If safe to do so </w:t>
      </w:r>
      <w:r w:rsidRPr="00B53234">
        <w:rPr>
          <w:rFonts w:ascii="Calibri" w:hAnsi="Calibri" w:cs="Arial"/>
          <w:iCs/>
        </w:rPr>
        <w:t xml:space="preserve">ensure the immediate safety of anyone is the vicinity of the hazard </w:t>
      </w:r>
    </w:p>
    <w:p w:rsidR="00F76C3E" w:rsidRPr="00F76C3E" w:rsidRDefault="00F76C3E" w:rsidP="00F76C3E">
      <w:pPr>
        <w:pStyle w:val="ListParagraph"/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692FF3" w:rsidRPr="00F76C3E" w:rsidRDefault="00692FF3" w:rsidP="00B532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iCs/>
          <w:color w:val="FF0000"/>
        </w:rPr>
      </w:pPr>
      <w:r w:rsidRPr="00F76C3E">
        <w:rPr>
          <w:rFonts w:ascii="Calibri" w:hAnsi="Calibri" w:cs="Arial"/>
          <w:b/>
          <w:bCs/>
          <w:iCs/>
          <w:color w:val="FF0000"/>
        </w:rPr>
        <w:t>EVACUATE</w:t>
      </w:r>
    </w:p>
    <w:p w:rsidR="00B53234" w:rsidRDefault="00C34C56" w:rsidP="00B5323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F76C3E">
        <w:rPr>
          <w:rFonts w:ascii="Calibri" w:hAnsi="Calibri" w:cs="Arial"/>
          <w:b/>
          <w:bCs/>
          <w:iCs/>
        </w:rPr>
        <w:t>Evacuate the area</w:t>
      </w:r>
      <w:r w:rsidR="00692FF3" w:rsidRPr="00B53234">
        <w:rPr>
          <w:rFonts w:ascii="Calibri" w:hAnsi="Calibri" w:cs="Arial"/>
          <w:iCs/>
        </w:rPr>
        <w:t xml:space="preserve"> and walk quickly but calmly</w:t>
      </w:r>
      <w:r w:rsidR="00F76C3E">
        <w:rPr>
          <w:rFonts w:ascii="Calibri" w:hAnsi="Calibri" w:cs="Arial"/>
          <w:iCs/>
        </w:rPr>
        <w:t xml:space="preserve">            </w:t>
      </w:r>
    </w:p>
    <w:p w:rsidR="00B53234" w:rsidRPr="00B53234" w:rsidRDefault="00B53234" w:rsidP="00B5323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B53234">
        <w:rPr>
          <w:rFonts w:ascii="Calibri" w:hAnsi="Calibri" w:cs="Arial"/>
          <w:iCs/>
        </w:rPr>
        <w:t>In event of a gas leak</w:t>
      </w:r>
      <w:r w:rsidR="001B091C">
        <w:rPr>
          <w:rFonts w:ascii="Calibri" w:hAnsi="Calibri" w:cs="Arial"/>
          <w:iCs/>
        </w:rPr>
        <w:t xml:space="preserve"> and flammable liquid spill </w:t>
      </w:r>
      <w:r w:rsidR="001B091C" w:rsidRPr="00F76C3E">
        <w:rPr>
          <w:rFonts w:ascii="Calibri" w:hAnsi="Calibri" w:cs="Arial"/>
          <w:b/>
          <w:bCs/>
          <w:iCs/>
          <w:u w:val="single"/>
        </w:rPr>
        <w:t>do not use</w:t>
      </w:r>
      <w:r w:rsidR="001B091C">
        <w:rPr>
          <w:rFonts w:ascii="Calibri" w:hAnsi="Calibri" w:cs="Arial"/>
          <w:iCs/>
        </w:rPr>
        <w:t xml:space="preserve"> </w:t>
      </w:r>
      <w:r w:rsidRPr="00B53234">
        <w:rPr>
          <w:rFonts w:ascii="Calibri" w:hAnsi="Calibri" w:cs="Arial"/>
          <w:iCs/>
        </w:rPr>
        <w:t xml:space="preserve">mobile phones </w:t>
      </w:r>
    </w:p>
    <w:p w:rsidR="00C34C56" w:rsidRPr="00F76C3E" w:rsidRDefault="00C34C56" w:rsidP="00F76C3E">
      <w:pPr>
        <w:pStyle w:val="ListParagraph"/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F76C3E">
        <w:rPr>
          <w:rFonts w:ascii="Calibri" w:hAnsi="Calibri" w:cs="Arial"/>
          <w:iCs/>
        </w:rPr>
        <w:t>Report the spill to hazard to security on 333 on any internal Monash tel</w:t>
      </w:r>
      <w:r w:rsidR="00B53234" w:rsidRPr="00F76C3E">
        <w:rPr>
          <w:rFonts w:ascii="Calibri" w:hAnsi="Calibri" w:cs="Arial"/>
          <w:iCs/>
        </w:rPr>
        <w:t xml:space="preserve">ephone or use the red telephone (located near the exit stairs) </w:t>
      </w:r>
      <w:r w:rsidRPr="00F76C3E">
        <w:rPr>
          <w:rFonts w:ascii="Calibri" w:hAnsi="Calibri" w:cs="Arial"/>
          <w:iCs/>
        </w:rPr>
        <w:t xml:space="preserve">or </w:t>
      </w:r>
      <w:r w:rsidR="00B53234" w:rsidRPr="00F76C3E">
        <w:rPr>
          <w:rFonts w:ascii="Calibri" w:hAnsi="Calibri" w:cs="Arial"/>
          <w:iCs/>
        </w:rPr>
        <w:t xml:space="preserve">from </w:t>
      </w:r>
      <w:r w:rsidRPr="00F76C3E">
        <w:rPr>
          <w:rFonts w:ascii="Calibri" w:hAnsi="Calibri" w:cs="Arial"/>
          <w:iCs/>
        </w:rPr>
        <w:t>mobile 9905 3333</w:t>
      </w:r>
    </w:p>
    <w:p w:rsidR="00C34C56" w:rsidRPr="00B53234" w:rsidRDefault="00C34C56" w:rsidP="00B5323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B53234">
        <w:rPr>
          <w:rFonts w:ascii="Calibri" w:hAnsi="Calibri" w:cs="Arial"/>
          <w:iCs/>
        </w:rPr>
        <w:t xml:space="preserve">Notify laboratory manager and safety officer </w:t>
      </w:r>
      <w:proofErr w:type="spellStart"/>
      <w:r w:rsidRPr="00B53234">
        <w:rPr>
          <w:rFonts w:ascii="Calibri" w:hAnsi="Calibri" w:cs="Arial"/>
          <w:iCs/>
        </w:rPr>
        <w:t>Stelios</w:t>
      </w:r>
      <w:proofErr w:type="spellEnd"/>
      <w:r w:rsidRPr="00B53234">
        <w:rPr>
          <w:rFonts w:ascii="Calibri" w:hAnsi="Calibri" w:cs="Arial"/>
          <w:iCs/>
        </w:rPr>
        <w:t xml:space="preserve"> </w:t>
      </w:r>
      <w:proofErr w:type="spellStart"/>
      <w:r w:rsidRPr="00B53234">
        <w:rPr>
          <w:rFonts w:ascii="Calibri" w:hAnsi="Calibri" w:cs="Arial"/>
          <w:iCs/>
        </w:rPr>
        <w:t>Konstantinidis</w:t>
      </w:r>
      <w:proofErr w:type="spellEnd"/>
      <w:r w:rsidRPr="00B53234">
        <w:rPr>
          <w:rFonts w:ascii="Calibri" w:hAnsi="Calibri" w:cs="Arial"/>
          <w:iCs/>
        </w:rPr>
        <w:t xml:space="preserve"> 041</w:t>
      </w:r>
      <w:r w:rsidR="00B53234">
        <w:rPr>
          <w:rFonts w:ascii="Calibri" w:hAnsi="Calibri" w:cs="Arial"/>
          <w:iCs/>
        </w:rPr>
        <w:t xml:space="preserve"> </w:t>
      </w:r>
      <w:r w:rsidRPr="00B53234">
        <w:rPr>
          <w:rFonts w:ascii="Calibri" w:hAnsi="Calibri" w:cs="Arial"/>
          <w:iCs/>
        </w:rPr>
        <w:t>756</w:t>
      </w:r>
      <w:r w:rsidR="00B53234">
        <w:rPr>
          <w:rFonts w:ascii="Calibri" w:hAnsi="Calibri" w:cs="Arial"/>
          <w:iCs/>
        </w:rPr>
        <w:t xml:space="preserve"> </w:t>
      </w:r>
      <w:r w:rsidRPr="00B53234">
        <w:rPr>
          <w:rFonts w:ascii="Calibri" w:hAnsi="Calibri" w:cs="Arial"/>
          <w:iCs/>
        </w:rPr>
        <w:t>2671 and</w:t>
      </w:r>
      <w:r w:rsidR="00B53234">
        <w:rPr>
          <w:rFonts w:ascii="Calibri" w:hAnsi="Calibri" w:cs="Arial"/>
          <w:iCs/>
        </w:rPr>
        <w:t>/or</w:t>
      </w:r>
      <w:r w:rsidRPr="00B53234">
        <w:rPr>
          <w:rFonts w:ascii="Calibri" w:hAnsi="Calibri" w:cs="Arial"/>
          <w:iCs/>
        </w:rPr>
        <w:t xml:space="preserve"> Karla Contreras 041 710 4910 </w:t>
      </w:r>
    </w:p>
    <w:p w:rsidR="00595CAB" w:rsidRDefault="00C34C56" w:rsidP="00F76C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4E2A33">
        <w:rPr>
          <w:rFonts w:ascii="Calibri" w:hAnsi="Calibri" w:cs="Arial"/>
          <w:iCs/>
        </w:rPr>
        <w:t>Break the nearest fire break glass alarm</w:t>
      </w:r>
      <w:r w:rsidR="00AB7572" w:rsidRPr="004E2A33">
        <w:rPr>
          <w:rFonts w:ascii="Calibri" w:hAnsi="Calibri" w:cs="Arial"/>
          <w:iCs/>
        </w:rPr>
        <w:t>, which automatically not</w:t>
      </w:r>
      <w:r w:rsidR="00B53234" w:rsidRPr="004E2A33">
        <w:rPr>
          <w:rFonts w:ascii="Calibri" w:hAnsi="Calibri" w:cs="Arial"/>
          <w:iCs/>
        </w:rPr>
        <w:t xml:space="preserve">ifies the Fire Brigade (located </w:t>
      </w:r>
      <w:r w:rsidR="004E2A33">
        <w:rPr>
          <w:rFonts w:ascii="Calibri" w:hAnsi="Calibri" w:cs="Arial"/>
          <w:iCs/>
        </w:rPr>
        <w:t xml:space="preserve">next to the fire exit). Familiarize yourself with location. </w:t>
      </w:r>
    </w:p>
    <w:p w:rsidR="00F76C3E" w:rsidRPr="00F76C3E" w:rsidRDefault="00F76C3E" w:rsidP="00F76C3E">
      <w:pPr>
        <w:pStyle w:val="ListParagraph"/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595CAB" w:rsidRPr="00F76C3E" w:rsidRDefault="00595CAB" w:rsidP="00B5323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rPr>
          <w:rFonts w:ascii="Calibri" w:hAnsi="Calibri" w:cs="Arial"/>
          <w:b/>
          <w:bCs/>
          <w:iCs/>
          <w:color w:val="FF0000"/>
        </w:rPr>
      </w:pPr>
      <w:r w:rsidRPr="00F76C3E">
        <w:rPr>
          <w:rFonts w:ascii="Calibri" w:hAnsi="Calibri" w:cs="Arial"/>
          <w:b/>
          <w:bCs/>
          <w:iCs/>
          <w:color w:val="FF0000"/>
        </w:rPr>
        <w:t>ISOLATE THE HAZARD</w:t>
      </w:r>
      <w:r w:rsidR="00B53234" w:rsidRPr="00F76C3E">
        <w:rPr>
          <w:rFonts w:ascii="Calibri" w:hAnsi="Calibri" w:cs="Arial"/>
          <w:b/>
          <w:bCs/>
          <w:iCs/>
          <w:color w:val="FF0000"/>
        </w:rPr>
        <w:t xml:space="preserve"> </w:t>
      </w:r>
    </w:p>
    <w:p w:rsidR="00595CAB" w:rsidRPr="00B53234" w:rsidRDefault="00595CAB" w:rsidP="00B532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B53234">
        <w:rPr>
          <w:rFonts w:ascii="Calibri" w:hAnsi="Calibri" w:cs="Arial"/>
          <w:b/>
          <w:bCs/>
          <w:iCs/>
        </w:rPr>
        <w:t xml:space="preserve">If safe to do so, </w:t>
      </w:r>
      <w:r w:rsidRPr="00B53234">
        <w:rPr>
          <w:rFonts w:ascii="Calibri" w:hAnsi="Calibri" w:cs="Arial"/>
          <w:iCs/>
        </w:rPr>
        <w:t xml:space="preserve">anyone exposed must be move to a safe decontamination area. In an event where a serious injury is present treatment must take precedence over the decontamination and containment. </w:t>
      </w:r>
    </w:p>
    <w:p w:rsidR="00595CAB" w:rsidRPr="00B53234" w:rsidRDefault="00595CAB" w:rsidP="00B5323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B53234">
        <w:rPr>
          <w:rFonts w:ascii="Calibri" w:hAnsi="Calibri" w:cs="Arial"/>
          <w:b/>
          <w:bCs/>
          <w:iCs/>
        </w:rPr>
        <w:t>Restrict unnecessary movement</w:t>
      </w:r>
      <w:r w:rsidRPr="00B53234">
        <w:rPr>
          <w:rFonts w:ascii="Calibri" w:hAnsi="Calibri" w:cs="Arial"/>
          <w:iCs/>
        </w:rPr>
        <w:t xml:space="preserve"> into and thr</w:t>
      </w:r>
      <w:r w:rsidR="00B53234">
        <w:rPr>
          <w:rFonts w:ascii="Calibri" w:hAnsi="Calibri" w:cs="Arial"/>
          <w:iCs/>
        </w:rPr>
        <w:t>ough the area to avoid dispersal of contaminant.</w:t>
      </w:r>
      <w:r w:rsidRPr="00B53234">
        <w:rPr>
          <w:rFonts w:ascii="Calibri" w:hAnsi="Calibri" w:cs="Arial"/>
          <w:iCs/>
        </w:rPr>
        <w:t xml:space="preserve"> </w:t>
      </w:r>
    </w:p>
    <w:p w:rsidR="00595CAB" w:rsidRPr="00B53234" w:rsidRDefault="00595CAB" w:rsidP="00EB01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B53234">
        <w:rPr>
          <w:rFonts w:ascii="Calibri" w:hAnsi="Calibri" w:cs="Arial"/>
          <w:b/>
          <w:bCs/>
          <w:iCs/>
        </w:rPr>
        <w:t>Isolate</w:t>
      </w:r>
      <w:r w:rsidRPr="00B53234">
        <w:rPr>
          <w:rFonts w:ascii="Calibri" w:hAnsi="Calibri" w:cs="Arial"/>
          <w:iCs/>
        </w:rPr>
        <w:t xml:space="preserve"> the affected area at a safe distance and placing warning signs outside doors to alert research</w:t>
      </w:r>
      <w:r w:rsidR="00EB0165">
        <w:rPr>
          <w:rFonts w:ascii="Calibri" w:hAnsi="Calibri" w:cs="Arial"/>
          <w:iCs/>
        </w:rPr>
        <w:t>es from entering the laboratory.</w:t>
      </w:r>
    </w:p>
    <w:p w:rsidR="004E49F7" w:rsidRDefault="004E49F7" w:rsidP="004E49F7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iCs/>
          <w:sz w:val="22"/>
          <w:szCs w:val="22"/>
          <w:lang w:eastAsia="zh-CN"/>
        </w:rPr>
      </w:pPr>
    </w:p>
    <w:p w:rsidR="00595CAB" w:rsidRPr="00B53234" w:rsidRDefault="00595CAB" w:rsidP="00EB0165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b/>
          <w:bCs/>
        </w:rPr>
      </w:pPr>
      <w:r w:rsidRPr="00F76C3E">
        <w:rPr>
          <w:b/>
          <w:bCs/>
          <w:color w:val="FF0000"/>
        </w:rPr>
        <w:t>CLEAN UP</w:t>
      </w:r>
      <w:r w:rsidR="004E2A33" w:rsidRPr="00F76C3E">
        <w:rPr>
          <w:b/>
          <w:bCs/>
          <w:color w:val="FF0000"/>
        </w:rPr>
        <w:t xml:space="preserve"> </w:t>
      </w:r>
      <w:r w:rsidR="004E2A33">
        <w:rPr>
          <w:b/>
          <w:bCs/>
        </w:rPr>
        <w:t>(section to be completed by Safety Officer/Laboratory Manager)</w:t>
      </w:r>
    </w:p>
    <w:p w:rsidR="00692FF3" w:rsidRDefault="00595CAB" w:rsidP="00EB0165">
      <w:pPr>
        <w:pStyle w:val="NormalWeb"/>
        <w:numPr>
          <w:ilvl w:val="0"/>
          <w:numId w:val="11"/>
        </w:numPr>
        <w:spacing w:before="0" w:beforeAutospacing="0" w:after="0" w:afterAutospacing="0"/>
        <w:ind w:left="714" w:hanging="357"/>
        <w:rPr>
          <w:rFonts w:ascii="Calibri" w:eastAsiaTheme="minorEastAsia" w:hAnsi="Calibri" w:cs="Arial"/>
          <w:iCs/>
          <w:sz w:val="22"/>
          <w:szCs w:val="22"/>
          <w:lang w:eastAsia="zh-CN"/>
        </w:rPr>
      </w:pPr>
      <w:r>
        <w:rPr>
          <w:rFonts w:ascii="Calibri" w:eastAsiaTheme="minorEastAsia" w:hAnsi="Calibri" w:cs="Arial"/>
          <w:iCs/>
          <w:sz w:val="22"/>
          <w:szCs w:val="22"/>
          <w:lang w:eastAsia="zh-CN"/>
        </w:rPr>
        <w:t>If unsure of the hazard present and the associa</w:t>
      </w:r>
      <w:r w:rsidR="00EB0165"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ted risks to health wait for the </w:t>
      </w:r>
      <w:r w:rsidR="004E2A33"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safety officer/laboratory manager. </w:t>
      </w:r>
    </w:p>
    <w:p w:rsidR="00692FF3" w:rsidRDefault="00692FF3" w:rsidP="00EB0165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Calibri" w:eastAsiaTheme="minorEastAsia" w:hAnsi="Calibri" w:cs="Arial"/>
          <w:iCs/>
          <w:sz w:val="22"/>
          <w:szCs w:val="22"/>
          <w:lang w:eastAsia="zh-CN"/>
        </w:rPr>
      </w:pPr>
      <w:r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Do not re-enter the area until it has been decontaminated by personnel trained </w:t>
      </w:r>
      <w:r w:rsidR="00EB0165">
        <w:rPr>
          <w:rFonts w:ascii="Calibri" w:eastAsiaTheme="minorEastAsia" w:hAnsi="Calibri" w:cs="Arial"/>
          <w:iCs/>
          <w:sz w:val="22"/>
          <w:szCs w:val="22"/>
          <w:lang w:eastAsia="zh-CN"/>
        </w:rPr>
        <w:t>specifically in chemical safety.</w:t>
      </w:r>
    </w:p>
    <w:p w:rsidR="00692FF3" w:rsidRDefault="00692FF3" w:rsidP="004E2A33">
      <w:pPr>
        <w:pStyle w:val="NormalWeb"/>
        <w:spacing w:before="0" w:beforeAutospacing="0" w:after="0" w:afterAutospacing="0"/>
        <w:ind w:left="360"/>
        <w:rPr>
          <w:rFonts w:ascii="Calibri" w:eastAsiaTheme="minorEastAsia" w:hAnsi="Calibri" w:cs="Arial"/>
          <w:iCs/>
          <w:sz w:val="22"/>
          <w:szCs w:val="22"/>
          <w:lang w:eastAsia="zh-CN"/>
        </w:rPr>
      </w:pPr>
    </w:p>
    <w:p w:rsidR="00692FF3" w:rsidRPr="005359E6" w:rsidRDefault="005359E6" w:rsidP="004E49F7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b/>
          <w:bCs/>
          <w:i/>
          <w:color w:val="FF0000"/>
          <w:sz w:val="32"/>
          <w:szCs w:val="32"/>
          <w:lang w:eastAsia="zh-CN"/>
        </w:rPr>
      </w:pPr>
      <w:r w:rsidRPr="005359E6">
        <w:rPr>
          <w:rFonts w:ascii="Calibri" w:eastAsiaTheme="minorEastAsia" w:hAnsi="Calibri" w:cs="Arial"/>
          <w:b/>
          <w:bCs/>
          <w:i/>
          <w:noProof/>
          <w:color w:val="FF000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7130" wp14:editId="54A11727">
                <wp:simplePos x="0" y="0"/>
                <wp:positionH relativeFrom="column">
                  <wp:posOffset>3936724</wp:posOffset>
                </wp:positionH>
                <wp:positionV relativeFrom="paragraph">
                  <wp:posOffset>-4133</wp:posOffset>
                </wp:positionV>
                <wp:extent cx="1828800" cy="1276709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76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9E6" w:rsidRDefault="005359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8FA1E" wp14:editId="1A50067A">
                                  <wp:extent cx="1639570" cy="122134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1221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pt;margin-top:-.35pt;width:2in;height:1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" fillcolor="white [3201]" strokeweight=".5pt">
                <v:textbox>
                  <w:txbxContent>
                    <w:p w:rsidR="005359E6" w:rsidRDefault="005359E6">
                      <w:r>
                        <w:rPr>
                          <w:noProof/>
                        </w:rPr>
                        <w:drawing>
                          <wp:inline distT="0" distB="0" distL="0" distR="0" wp14:anchorId="1468FA1E" wp14:editId="1A50067A">
                            <wp:extent cx="1639570" cy="122134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1221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1E34" w:rsidRPr="005359E6">
        <w:rPr>
          <w:rFonts w:ascii="Calibri" w:eastAsiaTheme="minorEastAsia" w:hAnsi="Calibri" w:cs="Arial"/>
          <w:b/>
          <w:bCs/>
          <w:i/>
          <w:color w:val="FF0000"/>
          <w:sz w:val="32"/>
          <w:szCs w:val="32"/>
          <w:lang w:eastAsia="zh-CN"/>
        </w:rPr>
        <w:t>Emergency Evacuation Procedure</w:t>
      </w:r>
      <w:r w:rsidRPr="005359E6">
        <w:rPr>
          <w:rFonts w:ascii="Calibri" w:eastAsiaTheme="minorEastAsia" w:hAnsi="Calibri" w:cs="Arial"/>
          <w:b/>
          <w:bCs/>
          <w:i/>
          <w:color w:val="FF0000"/>
          <w:sz w:val="32"/>
          <w:szCs w:val="32"/>
          <w:lang w:eastAsia="zh-CN"/>
        </w:rPr>
        <w:t xml:space="preserve">                       </w:t>
      </w:r>
    </w:p>
    <w:p w:rsidR="00121E34" w:rsidRDefault="00121E34" w:rsidP="004E49F7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iCs/>
          <w:sz w:val="22"/>
          <w:szCs w:val="22"/>
          <w:lang w:eastAsia="zh-CN"/>
        </w:rPr>
      </w:pPr>
    </w:p>
    <w:p w:rsidR="00121E34" w:rsidRPr="005359E6" w:rsidRDefault="005359E6" w:rsidP="004E49F7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b/>
          <w:bCs/>
          <w:iCs/>
          <w:sz w:val="22"/>
          <w:szCs w:val="22"/>
          <w:lang w:eastAsia="zh-CN"/>
        </w:rPr>
      </w:pPr>
      <w:r>
        <w:rPr>
          <w:rFonts w:ascii="Calibri" w:eastAsiaTheme="minorEastAsia" w:hAnsi="Calibri" w:cs="Arial"/>
          <w:b/>
          <w:bCs/>
          <w:iCs/>
          <w:sz w:val="22"/>
          <w:szCs w:val="22"/>
          <w:lang w:eastAsia="zh-CN"/>
        </w:rPr>
        <w:t xml:space="preserve">Stage </w:t>
      </w:r>
      <w:proofErr w:type="gramStart"/>
      <w:r>
        <w:rPr>
          <w:rFonts w:ascii="Calibri" w:eastAsiaTheme="minorEastAsia" w:hAnsi="Calibri" w:cs="Arial"/>
          <w:b/>
          <w:bCs/>
          <w:iCs/>
          <w:sz w:val="22"/>
          <w:szCs w:val="22"/>
          <w:lang w:eastAsia="zh-CN"/>
        </w:rPr>
        <w:t>1 :</w:t>
      </w:r>
      <w:proofErr w:type="gramEnd"/>
      <w:r>
        <w:rPr>
          <w:rFonts w:ascii="Calibri" w:eastAsiaTheme="minorEastAsia" w:hAnsi="Calibri" w:cs="Arial"/>
          <w:b/>
          <w:bCs/>
          <w:iCs/>
          <w:sz w:val="22"/>
          <w:szCs w:val="22"/>
          <w:lang w:eastAsia="zh-CN"/>
        </w:rPr>
        <w:t xml:space="preserve"> Prepare to Evacuate  </w:t>
      </w:r>
      <w:r w:rsidRPr="005359E6">
        <w:rPr>
          <w:rFonts w:ascii="Calibri" w:eastAsiaTheme="minorEastAsia" w:hAnsi="Calibri" w:cs="Arial"/>
          <w:b/>
          <w:bCs/>
          <w:iCs/>
          <w:sz w:val="22"/>
          <w:szCs w:val="22"/>
          <w:lang w:eastAsia="zh-CN"/>
        </w:rPr>
        <w:t xml:space="preserve"> </w:t>
      </w:r>
    </w:p>
    <w:p w:rsidR="005359E6" w:rsidRDefault="005359E6" w:rsidP="004E49F7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iCs/>
          <w:sz w:val="22"/>
          <w:szCs w:val="22"/>
          <w:lang w:eastAsia="zh-CN"/>
        </w:rPr>
      </w:pPr>
      <w:r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Alert tone (BEEP, BEEP) – Prepare to evacuate </w:t>
      </w:r>
      <w:r w:rsidR="004B36D0"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and observe </w:t>
      </w:r>
    </w:p>
    <w:p w:rsidR="004B36D0" w:rsidRDefault="004B36D0" w:rsidP="004E49F7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iCs/>
          <w:sz w:val="22"/>
          <w:szCs w:val="22"/>
          <w:lang w:eastAsia="zh-CN"/>
        </w:rPr>
      </w:pPr>
      <w:r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                                              Floor Wardens should be visible</w:t>
      </w:r>
    </w:p>
    <w:p w:rsidR="004B36D0" w:rsidRDefault="004B36D0" w:rsidP="004E49F7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iCs/>
          <w:sz w:val="22"/>
          <w:szCs w:val="22"/>
          <w:lang w:eastAsia="zh-CN"/>
        </w:rPr>
      </w:pPr>
    </w:p>
    <w:p w:rsidR="004B36D0" w:rsidRPr="004B36D0" w:rsidRDefault="004B36D0" w:rsidP="004E49F7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b/>
          <w:bCs/>
          <w:iCs/>
          <w:sz w:val="22"/>
          <w:szCs w:val="22"/>
          <w:lang w:eastAsia="zh-CN"/>
        </w:rPr>
      </w:pPr>
      <w:r w:rsidRPr="004B36D0">
        <w:rPr>
          <w:rFonts w:ascii="Calibri" w:eastAsiaTheme="minorEastAsia" w:hAnsi="Calibri" w:cs="Arial"/>
          <w:b/>
          <w:bCs/>
          <w:iCs/>
          <w:sz w:val="22"/>
          <w:szCs w:val="22"/>
          <w:lang w:eastAsia="zh-CN"/>
        </w:rPr>
        <w:lastRenderedPageBreak/>
        <w:t xml:space="preserve">Stage 2: Prepare to Evacuate </w:t>
      </w:r>
    </w:p>
    <w:p w:rsidR="004B36D0" w:rsidRDefault="004B36D0" w:rsidP="004E49F7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iCs/>
          <w:sz w:val="22"/>
          <w:szCs w:val="22"/>
          <w:lang w:eastAsia="zh-CN"/>
        </w:rPr>
      </w:pPr>
      <w:r>
        <w:rPr>
          <w:rFonts w:ascii="Calibri" w:eastAsiaTheme="minorEastAsia" w:hAnsi="Calibri" w:cs="Arial"/>
          <w:iCs/>
          <w:sz w:val="22"/>
          <w:szCs w:val="22"/>
          <w:lang w:eastAsia="zh-CN"/>
        </w:rPr>
        <w:t>Evacuate tone (</w:t>
      </w:r>
      <w:r w:rsidR="003C23B9">
        <w:rPr>
          <w:rFonts w:ascii="Calibri" w:eastAsiaTheme="minorEastAsia" w:hAnsi="Calibri" w:cs="Arial"/>
          <w:iCs/>
          <w:sz w:val="22"/>
          <w:szCs w:val="22"/>
          <w:lang w:eastAsia="zh-CN"/>
        </w:rPr>
        <w:t>Whoop Whoop</w:t>
      </w:r>
      <w:r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) – Evacuate the area </w:t>
      </w:r>
    </w:p>
    <w:p w:rsidR="003C23B9" w:rsidRDefault="003C23B9" w:rsidP="004E49F7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iCs/>
          <w:sz w:val="22"/>
          <w:szCs w:val="22"/>
          <w:lang w:eastAsia="zh-CN"/>
        </w:rPr>
      </w:pPr>
      <w:r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                                                             Walk calmly and leave via the nearest safety exit as guided by the floor warden </w:t>
      </w:r>
    </w:p>
    <w:p w:rsidR="003C23B9" w:rsidRDefault="003C23B9" w:rsidP="004E49F7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iCs/>
          <w:sz w:val="22"/>
          <w:szCs w:val="22"/>
          <w:lang w:eastAsia="zh-CN"/>
        </w:rPr>
      </w:pPr>
      <w:r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                                                             Do not use the lift </w:t>
      </w:r>
    </w:p>
    <w:p w:rsidR="003C23B9" w:rsidRDefault="003C23B9" w:rsidP="00F76C3E">
      <w:pPr>
        <w:pStyle w:val="NormalWeb"/>
        <w:spacing w:before="0" w:beforeAutospacing="0" w:after="0" w:afterAutospacing="0"/>
        <w:ind w:left="2977" w:hanging="2977"/>
        <w:rPr>
          <w:rFonts w:ascii="Calibri" w:eastAsiaTheme="minorEastAsia" w:hAnsi="Calibri" w:cs="Arial"/>
          <w:iCs/>
          <w:sz w:val="22"/>
          <w:szCs w:val="22"/>
          <w:lang w:eastAsia="zh-CN"/>
        </w:rPr>
      </w:pPr>
      <w:r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                                                      </w:t>
      </w:r>
      <w:r w:rsidR="00F76C3E"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     </w:t>
      </w:r>
      <w:r>
        <w:rPr>
          <w:rFonts w:ascii="Calibri" w:eastAsiaTheme="minorEastAsia" w:hAnsi="Calibri" w:cs="Arial"/>
          <w:iCs/>
          <w:sz w:val="22"/>
          <w:szCs w:val="22"/>
          <w:lang w:eastAsia="zh-CN"/>
        </w:rPr>
        <w:t xml:space="preserve"> Go straight to the assembly area and stay there until the all clear is given by an        authorized person </w:t>
      </w:r>
    </w:p>
    <w:p w:rsidR="005359E6" w:rsidRPr="00EB0165" w:rsidRDefault="005359E6" w:rsidP="00EB0165">
      <w:pPr>
        <w:pStyle w:val="NormalWeb"/>
        <w:spacing w:before="0" w:beforeAutospacing="0" w:after="0" w:afterAutospacing="0"/>
        <w:rPr>
          <w:rFonts w:ascii="Calibri" w:eastAsiaTheme="minorEastAsia" w:hAnsi="Calibri" w:cs="Arial"/>
          <w:iCs/>
          <w:sz w:val="22"/>
          <w:szCs w:val="22"/>
          <w:lang w:eastAsia="zh-CN"/>
        </w:rPr>
      </w:pPr>
    </w:p>
    <w:p w:rsidR="00EB0165" w:rsidRDefault="00EB0165" w:rsidP="004E49F7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>
        <w:rPr>
          <w:rFonts w:ascii="Calibri" w:hAnsi="Calibri" w:cs="Arial"/>
          <w:b/>
          <w:iCs/>
        </w:rPr>
        <w:t xml:space="preserve">All hazards, </w:t>
      </w:r>
      <w:r w:rsidR="004E49F7" w:rsidRPr="00D17A78">
        <w:rPr>
          <w:rFonts w:ascii="Calibri" w:hAnsi="Calibri" w:cs="Arial"/>
          <w:b/>
          <w:iCs/>
        </w:rPr>
        <w:t xml:space="preserve">incidents </w:t>
      </w:r>
      <w:r>
        <w:rPr>
          <w:rFonts w:ascii="Calibri" w:hAnsi="Calibri" w:cs="Arial"/>
          <w:b/>
          <w:iCs/>
        </w:rPr>
        <w:t xml:space="preserve">and Near Misses should be reported to </w:t>
      </w:r>
      <w:r w:rsidR="004E49F7" w:rsidRPr="00D17A78">
        <w:rPr>
          <w:rFonts w:ascii="Calibri" w:hAnsi="Calibri" w:cs="Arial"/>
          <w:b/>
          <w:iCs/>
        </w:rPr>
        <w:t>Safety Personnel and/or supervisor</w:t>
      </w:r>
      <w:r w:rsidR="004E49F7" w:rsidRPr="00D17A78">
        <w:rPr>
          <w:rFonts w:ascii="Calibri" w:hAnsi="Calibri" w:cs="Arial"/>
          <w:iCs/>
        </w:rPr>
        <w:t>, regardless of whether an injury has been sustained. Hazard Incident reporting is important to put measures in place to avoid injury</w:t>
      </w:r>
      <w:r>
        <w:rPr>
          <w:rFonts w:ascii="Calibri" w:hAnsi="Calibri" w:cs="Arial"/>
          <w:iCs/>
        </w:rPr>
        <w:t xml:space="preserve"> in future</w:t>
      </w:r>
      <w:r w:rsidR="004E49F7" w:rsidRPr="00D17A78">
        <w:rPr>
          <w:rFonts w:ascii="Calibri" w:hAnsi="Calibri" w:cs="Arial"/>
          <w:iCs/>
        </w:rPr>
        <w:t xml:space="preserve">. Any hazard or incident reported is strictly confidential and may be made directly to OHS (bypass supervisors), if required. </w:t>
      </w:r>
      <w:r w:rsidR="004E49F7">
        <w:rPr>
          <w:rFonts w:ascii="Calibri" w:hAnsi="Calibri" w:cs="Arial"/>
          <w:iCs/>
        </w:rPr>
        <w:t>The form is available at:</w:t>
      </w:r>
    </w:p>
    <w:p w:rsidR="00EB484D" w:rsidRDefault="00653C5B" w:rsidP="001B091C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hyperlink r:id="rId24" w:history="1">
        <w:r w:rsidR="00DE47C1" w:rsidRPr="00E178BE">
          <w:rPr>
            <w:rStyle w:val="Hyperlink"/>
            <w:rFonts w:ascii="Calibri" w:hAnsi="Calibri" w:cs="Arial"/>
            <w:iCs/>
          </w:rPr>
          <w:t>http://www.monash.edu.au/ohs/forms/index.html</w:t>
        </w:r>
      </w:hyperlink>
    </w:p>
    <w:p w:rsidR="001B091C" w:rsidRDefault="001B091C" w:rsidP="001B091C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8D40B8" w:rsidRPr="00860224" w:rsidRDefault="008D40B8" w:rsidP="008D40B8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</w:pPr>
      <w:r w:rsidRPr="00860224"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  <w:t xml:space="preserve">7. </w:t>
      </w:r>
      <w:proofErr w:type="spellStart"/>
      <w:proofErr w:type="gramStart"/>
      <w:r w:rsidRPr="00860224"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  <w:t>After</w:t>
      </w:r>
      <w:proofErr w:type="gramEnd"/>
      <w:r w:rsidRPr="00860224"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  <w:t xml:space="preserve"> hours</w:t>
      </w:r>
      <w:proofErr w:type="spellEnd"/>
      <w:r w:rsidRPr="00860224">
        <w:rPr>
          <w:rFonts w:ascii="Calibri" w:hAnsi="Calibri" w:cs="Arial"/>
          <w:b/>
          <w:bCs/>
          <w:i/>
          <w:iCs/>
          <w:color w:val="0000FF"/>
          <w:sz w:val="32"/>
          <w:szCs w:val="32"/>
        </w:rPr>
        <w:t xml:space="preserve"> access procedures</w:t>
      </w:r>
    </w:p>
    <w:p w:rsidR="008D40B8" w:rsidRDefault="00753DEA" w:rsidP="008D40B8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r w:rsidRPr="00753DEA">
        <w:rPr>
          <w:rFonts w:ascii="Calibri" w:hAnsi="Calibri" w:cs="Arial"/>
        </w:rPr>
        <w:t>Monash</w:t>
      </w:r>
      <w:r>
        <w:rPr>
          <w:rFonts w:ascii="Calibri" w:hAnsi="Calibri" w:cs="Arial"/>
        </w:rPr>
        <w:t xml:space="preserve"> University guidelines – standard procedures for “After-Hours Emergencies” </w:t>
      </w:r>
    </w:p>
    <w:p w:rsidR="00753DEA" w:rsidRDefault="00653C5B" w:rsidP="008D40B8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hyperlink r:id="rId25" w:history="1">
        <w:r w:rsidR="00753DEA" w:rsidRPr="00E178BE">
          <w:rPr>
            <w:rStyle w:val="Hyperlink"/>
            <w:rFonts w:ascii="Calibri" w:hAnsi="Calibri" w:cs="Arial"/>
          </w:rPr>
          <w:t>http://www.monash.edu.au/ohs/topics/procedures/after-hours.pdf</w:t>
        </w:r>
      </w:hyperlink>
    </w:p>
    <w:p w:rsidR="00F51F23" w:rsidRDefault="00F51F23" w:rsidP="008D40B8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</w:p>
    <w:p w:rsidR="008D40B8" w:rsidRPr="00F51F23" w:rsidRDefault="00B16FC8" w:rsidP="008D40B8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General Procedures f</w:t>
      </w:r>
      <w:r w:rsidR="00F51F23" w:rsidRPr="00F51F23">
        <w:rPr>
          <w:rFonts w:ascii="Calibri" w:hAnsi="Calibri" w:cs="Arial"/>
          <w:b/>
          <w:bCs/>
          <w:i/>
          <w:iCs/>
        </w:rPr>
        <w:t xml:space="preserve">or </w:t>
      </w:r>
      <w:r>
        <w:rPr>
          <w:rFonts w:ascii="Calibri" w:hAnsi="Calibri" w:cs="Arial"/>
          <w:b/>
          <w:bCs/>
          <w:i/>
          <w:iCs/>
        </w:rPr>
        <w:t>“After Hours Work and Studying”</w:t>
      </w:r>
      <w:r w:rsidR="00F51F23" w:rsidRPr="00F51F23">
        <w:rPr>
          <w:rFonts w:ascii="Calibri" w:hAnsi="Calibri" w:cs="Arial"/>
          <w:b/>
          <w:bCs/>
          <w:i/>
          <w:iCs/>
        </w:rPr>
        <w:t xml:space="preserve"> </w:t>
      </w:r>
      <w:r w:rsidR="005E7944">
        <w:rPr>
          <w:rFonts w:ascii="Calibri" w:hAnsi="Calibri" w:cs="Arial"/>
          <w:b/>
          <w:bCs/>
          <w:i/>
          <w:iCs/>
        </w:rPr>
        <w:t>(Monday to Friday 5:30pm – 8:30am, Weekends and Public holidays)</w:t>
      </w:r>
    </w:p>
    <w:p w:rsidR="005E7944" w:rsidRPr="00DE47C1" w:rsidRDefault="005E7944" w:rsidP="00DE47C1">
      <w:pPr>
        <w:pStyle w:val="ListParagraph"/>
        <w:keepNext/>
        <w:numPr>
          <w:ilvl w:val="0"/>
          <w:numId w:val="12"/>
        </w:numPr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r w:rsidRPr="00DE47C1">
        <w:rPr>
          <w:rFonts w:ascii="Calibri" w:hAnsi="Calibri" w:cs="Arial"/>
        </w:rPr>
        <w:t xml:space="preserve">Persons working after-hours must carry their staff or student identification card to establish their entitlement to be in the building after hours. </w:t>
      </w:r>
      <w:r w:rsidR="00DE47C1">
        <w:rPr>
          <w:rFonts w:ascii="Calibri" w:hAnsi="Calibri" w:cs="Arial"/>
        </w:rPr>
        <w:t xml:space="preserve"> </w:t>
      </w:r>
      <w:r w:rsidRPr="00DE47C1">
        <w:rPr>
          <w:rFonts w:ascii="Calibri" w:hAnsi="Calibri" w:cs="Arial"/>
        </w:rPr>
        <w:t>When working after-hours, staff or students may wish to notify security and traffic on their location</w:t>
      </w:r>
      <w:r w:rsidR="00DE47C1">
        <w:rPr>
          <w:rFonts w:ascii="Calibri" w:hAnsi="Calibri" w:cs="Arial"/>
        </w:rPr>
        <w:t>.</w:t>
      </w:r>
      <w:r w:rsidRPr="00DE47C1">
        <w:rPr>
          <w:rFonts w:ascii="Calibri" w:hAnsi="Calibri" w:cs="Arial"/>
        </w:rPr>
        <w:t xml:space="preserve"> </w:t>
      </w:r>
    </w:p>
    <w:p w:rsidR="009664C4" w:rsidRPr="00DE47C1" w:rsidRDefault="009664C4" w:rsidP="00DE47C1">
      <w:pPr>
        <w:pStyle w:val="ListParagraph"/>
        <w:keepNext/>
        <w:numPr>
          <w:ilvl w:val="0"/>
          <w:numId w:val="12"/>
        </w:numPr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r w:rsidRPr="00DE47C1">
        <w:rPr>
          <w:rFonts w:ascii="Calibri" w:hAnsi="Calibri" w:cs="Arial"/>
        </w:rPr>
        <w:t xml:space="preserve">After-hours work is </w:t>
      </w:r>
      <w:r w:rsidRPr="00DE47C1">
        <w:rPr>
          <w:rFonts w:ascii="Calibri" w:hAnsi="Calibri" w:cs="Arial"/>
          <w:i/>
          <w:iCs/>
        </w:rPr>
        <w:t>defined as a risk factor</w:t>
      </w:r>
      <w:r w:rsidR="00DE47C1">
        <w:rPr>
          <w:rFonts w:ascii="Calibri" w:hAnsi="Calibri" w:cs="Arial"/>
        </w:rPr>
        <w:t xml:space="preserve">. Authorization from Laboratory manager must be obtained if experimental work is to be carried out during times referred as after hours. </w:t>
      </w:r>
    </w:p>
    <w:p w:rsidR="005E7944" w:rsidRPr="00DE47C1" w:rsidRDefault="005E7944" w:rsidP="00DE47C1">
      <w:pPr>
        <w:pStyle w:val="ListParagraph"/>
        <w:keepNext/>
        <w:numPr>
          <w:ilvl w:val="0"/>
          <w:numId w:val="12"/>
        </w:numPr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r w:rsidRPr="00DE47C1">
        <w:rPr>
          <w:rFonts w:ascii="Calibri" w:hAnsi="Calibri" w:cs="Arial"/>
        </w:rPr>
        <w:t xml:space="preserve">With the exception of honours students and undergraduate students must not be given permission to study in the laboratories or to engage in high risk activities. </w:t>
      </w:r>
    </w:p>
    <w:p w:rsidR="00F51F23" w:rsidRPr="00DE47C1" w:rsidRDefault="005E7944" w:rsidP="00DE47C1">
      <w:pPr>
        <w:pStyle w:val="ListParagraph"/>
        <w:keepNext/>
        <w:numPr>
          <w:ilvl w:val="0"/>
          <w:numId w:val="12"/>
        </w:numPr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r w:rsidRPr="00DE47C1">
        <w:rPr>
          <w:rFonts w:ascii="Calibri" w:hAnsi="Calibri" w:cs="Arial"/>
        </w:rPr>
        <w:t xml:space="preserve">Low risk tasks such as data analysis, viewing specimens, </w:t>
      </w:r>
      <w:r w:rsidR="009664C4" w:rsidRPr="00DE47C1">
        <w:rPr>
          <w:rFonts w:ascii="Calibri" w:hAnsi="Calibri" w:cs="Arial"/>
        </w:rPr>
        <w:t>and study</w:t>
      </w:r>
      <w:r w:rsidRPr="00DE47C1">
        <w:rPr>
          <w:rFonts w:ascii="Calibri" w:hAnsi="Calibri" w:cs="Arial"/>
        </w:rPr>
        <w:t xml:space="preserve"> in computer laboratories are exempt from this requirement.    </w:t>
      </w:r>
    </w:p>
    <w:p w:rsidR="00F51F23" w:rsidRPr="00525443" w:rsidRDefault="00F51F23" w:rsidP="008D40B8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</w:rPr>
      </w:pPr>
    </w:p>
    <w:p w:rsidR="008D40B8" w:rsidRDefault="008D40B8" w:rsidP="008D40B8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</w:rPr>
      </w:pPr>
      <w:r>
        <w:rPr>
          <w:rFonts w:ascii="Calibri" w:hAnsi="Calibri" w:cs="Arial"/>
          <w:iCs/>
        </w:rPr>
        <w:t xml:space="preserve"> </w:t>
      </w:r>
      <w:r>
        <w:rPr>
          <w:rFonts w:ascii="Calibri" w:hAnsi="Calibri" w:cs="Arial"/>
          <w:b/>
          <w:bCs/>
        </w:rPr>
        <w:t>8. Step-by-</w:t>
      </w:r>
      <w:r w:rsidRPr="003B6ECE">
        <w:rPr>
          <w:rFonts w:ascii="Calibri" w:hAnsi="Calibri" w:cs="Arial"/>
          <w:b/>
          <w:bCs/>
        </w:rPr>
        <w:t xml:space="preserve">step procedures for </w:t>
      </w:r>
      <w:r w:rsidR="00FC5650">
        <w:rPr>
          <w:rFonts w:ascii="Calibri" w:hAnsi="Calibri" w:cs="Arial"/>
          <w:b/>
          <w:bCs/>
        </w:rPr>
        <w:t>equipment/technique/</w:t>
      </w:r>
      <w:r w:rsidRPr="003B6ECE">
        <w:rPr>
          <w:rFonts w:ascii="Calibri" w:hAnsi="Calibri" w:cs="Arial"/>
          <w:b/>
          <w:bCs/>
        </w:rPr>
        <w:t>task</w:t>
      </w:r>
      <w:r w:rsidR="00FC5650">
        <w:rPr>
          <w:rFonts w:ascii="Calibri" w:hAnsi="Calibri" w:cs="Arial"/>
          <w:b/>
          <w:bCs/>
        </w:rPr>
        <w:t>/process</w:t>
      </w:r>
    </w:p>
    <w:p w:rsidR="00FC5650" w:rsidRPr="00EB484D" w:rsidRDefault="00FC5650" w:rsidP="00EB484D">
      <w:pPr>
        <w:pStyle w:val="ListParagraph"/>
        <w:keepNext/>
        <w:numPr>
          <w:ilvl w:val="0"/>
          <w:numId w:val="13"/>
        </w:numPr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  <w:r w:rsidRPr="00EB484D">
        <w:rPr>
          <w:rFonts w:ascii="Calibri" w:hAnsi="Calibri" w:cs="Arial"/>
        </w:rPr>
        <w:t>Make a list of materials, equipment and other this will aid to ensure preparedness for the activity.</w:t>
      </w:r>
    </w:p>
    <w:p w:rsidR="008D40B8" w:rsidRPr="00FC5650" w:rsidRDefault="008D40B8" w:rsidP="00FC5650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  <w:sectPr w:rsidR="008D40B8" w:rsidRPr="00FC5650">
          <w:headerReference w:type="default" r:id="rId26"/>
          <w:type w:val="continuous"/>
          <w:pgSz w:w="11906" w:h="16838" w:code="9"/>
          <w:pgMar w:top="1418" w:right="851" w:bottom="851" w:left="851" w:header="709" w:footer="709" w:gutter="0"/>
          <w:cols w:space="708"/>
          <w:docGrid w:linePitch="360"/>
        </w:sectPr>
      </w:pPr>
    </w:p>
    <w:p w:rsidR="008D40B8" w:rsidRPr="00EB484D" w:rsidRDefault="008D40B8" w:rsidP="00EB48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EB484D">
        <w:rPr>
          <w:rFonts w:ascii="Calibri" w:hAnsi="Calibri" w:cs="Arial"/>
          <w:iCs/>
        </w:rPr>
        <w:lastRenderedPageBreak/>
        <w:t>The use of flow diagrams, charts or other visual diagrams can be helpful.</w:t>
      </w:r>
    </w:p>
    <w:p w:rsidR="00FC5650" w:rsidRPr="00EB484D" w:rsidRDefault="00FC5650" w:rsidP="00EB48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EB484D">
        <w:rPr>
          <w:rFonts w:ascii="Calibri" w:hAnsi="Calibri" w:cs="Arial"/>
          <w:iCs/>
        </w:rPr>
        <w:t>For long and unattended experiments and reactions ensure to use “Experiment in progress” sign.</w:t>
      </w:r>
    </w:p>
    <w:p w:rsidR="00FC5650" w:rsidRPr="00EB484D" w:rsidRDefault="00FC5650" w:rsidP="00EB48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EB484D">
        <w:rPr>
          <w:rFonts w:ascii="Calibri" w:hAnsi="Calibri" w:cs="Arial"/>
          <w:iCs/>
        </w:rPr>
        <w:t>Ensure availability of chemical waste vessels with correct labelling.</w:t>
      </w:r>
    </w:p>
    <w:p w:rsidR="00FC5650" w:rsidRPr="00EB484D" w:rsidRDefault="00FC5650" w:rsidP="00EB48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EB484D">
        <w:rPr>
          <w:rFonts w:ascii="Calibri" w:hAnsi="Calibri" w:cs="Arial"/>
          <w:iCs/>
        </w:rPr>
        <w:t>Ensure availability of labelling stickers fo</w:t>
      </w:r>
      <w:r w:rsidR="00860224" w:rsidRPr="00EB484D">
        <w:rPr>
          <w:rFonts w:ascii="Calibri" w:hAnsi="Calibri" w:cs="Arial"/>
          <w:iCs/>
        </w:rPr>
        <w:t xml:space="preserve">r working substances/substances </w:t>
      </w:r>
      <w:r w:rsidRPr="00EB484D">
        <w:rPr>
          <w:rFonts w:ascii="Calibri" w:hAnsi="Calibri" w:cs="Arial"/>
          <w:iCs/>
        </w:rPr>
        <w:t xml:space="preserve">in use. </w:t>
      </w:r>
    </w:p>
    <w:p w:rsidR="00FC5650" w:rsidRDefault="00FC5650" w:rsidP="004E49F7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FC5650" w:rsidRDefault="00FC5650" w:rsidP="00FC5650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</w:rPr>
        <w:sectPr w:rsidR="00FC5650">
          <w:type w:val="continuous"/>
          <w:pgSz w:w="11906" w:h="16838" w:code="9"/>
          <w:pgMar w:top="1418" w:right="851" w:bottom="851" w:left="851" w:header="709" w:footer="709" w:gutter="0"/>
          <w:cols w:space="708"/>
          <w:docGrid w:linePitch="360"/>
        </w:sectPr>
      </w:pPr>
      <w:r w:rsidRPr="003B6ECE">
        <w:rPr>
          <w:rFonts w:ascii="Calibri" w:hAnsi="Calibri" w:cs="Arial"/>
          <w:b/>
          <w:bCs/>
        </w:rPr>
        <w:t>9. Clean-up procedures</w:t>
      </w:r>
    </w:p>
    <w:p w:rsidR="00FC5650" w:rsidRDefault="00FC5650" w:rsidP="004E49F7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lastRenderedPageBreak/>
        <w:t xml:space="preserve">This includes proper methods such as cleaning of preparation benches and experimental/working benches, storage of used materials, decontamination of glassware, decontamination of medical instruments with </w:t>
      </w:r>
      <w:r w:rsidR="00860224">
        <w:rPr>
          <w:rFonts w:ascii="Calibri" w:hAnsi="Calibri" w:cs="Arial"/>
          <w:iCs/>
        </w:rPr>
        <w:t>blood as examples.</w:t>
      </w:r>
    </w:p>
    <w:p w:rsidR="00FC5650" w:rsidRDefault="00FC5650" w:rsidP="004E49F7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FC5650" w:rsidRDefault="00FC5650" w:rsidP="00FC5650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  <w:b/>
          <w:bCs/>
        </w:rPr>
        <w:sectPr w:rsidR="00FC5650">
          <w:type w:val="continuous"/>
          <w:pgSz w:w="11906" w:h="16838" w:code="9"/>
          <w:pgMar w:top="1418" w:right="851" w:bottom="851" w:left="851" w:header="709" w:footer="709" w:gutter="0"/>
          <w:cols w:space="708"/>
          <w:docGrid w:linePitch="360"/>
        </w:sectPr>
      </w:pPr>
      <w:r w:rsidRPr="003B6ECE">
        <w:rPr>
          <w:rFonts w:ascii="Calibri" w:hAnsi="Calibri" w:cs="Arial"/>
          <w:b/>
          <w:bCs/>
        </w:rPr>
        <w:t>10. Waste disposal procedures</w:t>
      </w:r>
    </w:p>
    <w:p w:rsidR="00FC5650" w:rsidRPr="00EB484D" w:rsidRDefault="00FC5650" w:rsidP="00EB48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EB484D">
        <w:rPr>
          <w:rFonts w:ascii="Calibri" w:hAnsi="Calibri" w:cs="Arial"/>
          <w:iCs/>
        </w:rPr>
        <w:lastRenderedPageBreak/>
        <w:t>Ensure you are familiar with the waste disposal procedu</w:t>
      </w:r>
      <w:r w:rsidR="00EB484D">
        <w:rPr>
          <w:rFonts w:ascii="Calibri" w:hAnsi="Calibri" w:cs="Arial"/>
          <w:iCs/>
        </w:rPr>
        <w:t>res practices in the laboratory</w:t>
      </w:r>
    </w:p>
    <w:p w:rsidR="00F624E9" w:rsidRPr="00EB484D" w:rsidRDefault="00F624E9" w:rsidP="00EB48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EB484D">
        <w:rPr>
          <w:rFonts w:ascii="Calibri" w:hAnsi="Calibri" w:cs="Arial"/>
          <w:iCs/>
        </w:rPr>
        <w:t xml:space="preserve">Determine if it is chemical waste (solid or liquid), biological waste,  </w:t>
      </w:r>
    </w:p>
    <w:p w:rsidR="00FC5650" w:rsidRPr="00EB484D" w:rsidRDefault="00FC5650" w:rsidP="00EB48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 w:rsidRPr="00EB484D">
        <w:rPr>
          <w:rFonts w:ascii="Calibri" w:hAnsi="Calibri" w:cs="Arial"/>
          <w:iCs/>
        </w:rPr>
        <w:t>Please refer to the safety manua</w:t>
      </w:r>
      <w:r w:rsidR="00860224" w:rsidRPr="00EB484D">
        <w:rPr>
          <w:rFonts w:ascii="Calibri" w:hAnsi="Calibri" w:cs="Arial"/>
          <w:iCs/>
        </w:rPr>
        <w:t xml:space="preserve">l or contact laboratory manager for advise </w:t>
      </w:r>
    </w:p>
    <w:p w:rsidR="00FC5650" w:rsidRDefault="00FC5650" w:rsidP="004E49F7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EB484D" w:rsidRDefault="00EB484D" w:rsidP="004E49F7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FC5650" w:rsidRDefault="00FC5650" w:rsidP="004E49F7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tbl>
      <w:tblPr>
        <w:tblW w:w="104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3792"/>
        <w:gridCol w:w="1418"/>
        <w:gridCol w:w="5246"/>
      </w:tblGrid>
      <w:tr w:rsidR="00FC5650" w:rsidRPr="00657230" w:rsidTr="004E2B58">
        <w:trPr>
          <w:cantSplit/>
          <w:trHeight w:hRule="exact" w:val="397"/>
        </w:trPr>
        <w:tc>
          <w:tcPr>
            <w:tcW w:w="5210" w:type="dxa"/>
            <w:gridSpan w:val="2"/>
            <w:vAlign w:val="center"/>
          </w:tcPr>
          <w:p w:rsidR="00FC5650" w:rsidRPr="00657230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REVIEWED BY AREA SUPERVISOR</w:t>
            </w:r>
          </w:p>
        </w:tc>
        <w:tc>
          <w:tcPr>
            <w:tcW w:w="5246" w:type="dxa"/>
            <w:vAlign w:val="center"/>
          </w:tcPr>
          <w:p w:rsidR="00FC5650" w:rsidRPr="00657230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REVIEWED BY SAFETY OFFICER</w:t>
            </w:r>
          </w:p>
        </w:tc>
      </w:tr>
      <w:tr w:rsidR="00FC5650" w:rsidRPr="0062778A" w:rsidTr="0088511B">
        <w:trPr>
          <w:cantSplit/>
          <w:trHeight w:hRule="exact" w:val="397"/>
        </w:trPr>
        <w:tc>
          <w:tcPr>
            <w:tcW w:w="3792" w:type="dxa"/>
            <w:vAlign w:val="center"/>
          </w:tcPr>
          <w:p w:rsidR="00FC5650" w:rsidRPr="0062778A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Dr Andreas Fouras"/>
                    <w:listEntry w:val="Prof Kerry Hourigan"/>
                    <w:listEntry w:val="Karla Contreras"/>
                    <w:listEntry w:val="Charlene Chua"/>
                    <w:listEntry w:val="Simon Higgins"/>
                    <w:listEntry w:val="Quality Control Group"/>
                  </w:ddList>
                </w:ffData>
              </w:fldChar>
            </w:r>
            <w:bookmarkStart w:id="3" w:name="Dropdown5"/>
            <w:r>
              <w:rPr>
                <w:rFonts w:ascii="Calibri" w:hAnsi="Calibri" w:cs="Arial"/>
                <w:bCs/>
              </w:rPr>
              <w:instrText xml:space="preserve"> FORMDROPDOWN </w:instrText>
            </w:r>
            <w:r w:rsidR="00653C5B">
              <w:rPr>
                <w:rFonts w:ascii="Calibri" w:hAnsi="Calibri" w:cs="Arial"/>
                <w:bCs/>
              </w:rPr>
            </w:r>
            <w:r w:rsidR="00653C5B"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 w:cs="Arial"/>
                <w:bCs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:rsidR="00FC5650" w:rsidRPr="0062778A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62778A">
              <w:rPr>
                <w:rFonts w:ascii="Calibri" w:hAnsi="Calibri" w:cs="Arial"/>
                <w:b/>
                <w:bCs/>
              </w:rPr>
              <w:t>NAME:</w:t>
            </w:r>
          </w:p>
        </w:tc>
        <w:tc>
          <w:tcPr>
            <w:tcW w:w="5246" w:type="dxa"/>
            <w:vAlign w:val="center"/>
          </w:tcPr>
          <w:p w:rsidR="00FC5650" w:rsidRPr="0062778A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"/>
                    <w:listEntry w:val="Dr Andreas Fouras"/>
                    <w:listEntry w:val="Prof Kerry Hourigan"/>
                    <w:listEntry w:val="Karla Contreras"/>
                    <w:listEntry w:val="Charlene Chua"/>
                    <w:listEntry w:val="Simon Higgins"/>
                  </w:ddList>
                </w:ffData>
              </w:fldChar>
            </w:r>
            <w:r>
              <w:rPr>
                <w:rFonts w:ascii="Calibri" w:hAnsi="Calibri" w:cs="Arial"/>
                <w:bCs/>
              </w:rPr>
              <w:instrText xml:space="preserve"> FORMDROPDOWN </w:instrText>
            </w:r>
            <w:r w:rsidR="00653C5B">
              <w:rPr>
                <w:rFonts w:ascii="Calibri" w:hAnsi="Calibri" w:cs="Arial"/>
                <w:bCs/>
              </w:rPr>
            </w:r>
            <w:r w:rsidR="00653C5B">
              <w:rPr>
                <w:rFonts w:ascii="Calibri" w:hAnsi="Calibri" w:cs="Arial"/>
                <w:bCs/>
              </w:rPr>
              <w:fldChar w:fldCharType="separate"/>
            </w:r>
            <w:r>
              <w:rPr>
                <w:rFonts w:ascii="Calibri" w:hAnsi="Calibri" w:cs="Arial"/>
                <w:bCs/>
              </w:rPr>
              <w:fldChar w:fldCharType="end"/>
            </w:r>
          </w:p>
        </w:tc>
      </w:tr>
      <w:tr w:rsidR="00FC5650" w:rsidRPr="00657230" w:rsidTr="0088511B">
        <w:trPr>
          <w:cantSplit/>
          <w:trHeight w:hRule="exact" w:val="794"/>
        </w:trPr>
        <w:tc>
          <w:tcPr>
            <w:tcW w:w="3792" w:type="dxa"/>
            <w:vAlign w:val="center"/>
          </w:tcPr>
          <w:p w:rsidR="00FC5650" w:rsidRPr="00657230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C5650" w:rsidRPr="00657230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SIGNED</w:t>
            </w:r>
            <w:r w:rsidRPr="00657230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5246" w:type="dxa"/>
            <w:vAlign w:val="center"/>
          </w:tcPr>
          <w:p w:rsidR="00FC5650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</w:rPr>
            </w:pPr>
          </w:p>
          <w:p w:rsidR="00FC5650" w:rsidRPr="00657230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</w:rPr>
            </w:pPr>
          </w:p>
        </w:tc>
      </w:tr>
      <w:tr w:rsidR="00FC5650" w:rsidRPr="00657230" w:rsidTr="0088511B">
        <w:trPr>
          <w:cantSplit/>
          <w:trHeight w:hRule="exact" w:val="397"/>
        </w:trPr>
        <w:tc>
          <w:tcPr>
            <w:tcW w:w="3792" w:type="dxa"/>
            <w:vAlign w:val="center"/>
          </w:tcPr>
          <w:p w:rsidR="00FC5650" w:rsidRPr="00657230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FC5650" w:rsidRPr="00657230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Calibri" w:hAnsi="Calibri" w:cs="Arial"/>
                <w:b/>
                <w:bCs/>
              </w:rPr>
            </w:pPr>
            <w:r w:rsidRPr="00657230">
              <w:rPr>
                <w:rFonts w:ascii="Calibri" w:hAnsi="Calibri" w:cs="Arial"/>
                <w:b/>
                <w:bCs/>
              </w:rPr>
              <w:t>DATE:</w:t>
            </w:r>
          </w:p>
        </w:tc>
        <w:tc>
          <w:tcPr>
            <w:tcW w:w="5246" w:type="dxa"/>
            <w:vAlign w:val="center"/>
          </w:tcPr>
          <w:p w:rsidR="00FC5650" w:rsidRPr="00657230" w:rsidRDefault="00FC5650" w:rsidP="004E2B58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Arial"/>
                <w:bCs/>
              </w:rPr>
            </w:pPr>
          </w:p>
        </w:tc>
      </w:tr>
    </w:tbl>
    <w:p w:rsidR="00FC5650" w:rsidRDefault="00FC5650" w:rsidP="004E49F7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 </w:t>
      </w:r>
    </w:p>
    <w:p w:rsidR="00FC5650" w:rsidRDefault="00FC5650" w:rsidP="004E49F7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FC5650" w:rsidRDefault="00FC5650" w:rsidP="004E49F7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FC5650" w:rsidRPr="00D17A78" w:rsidRDefault="00FC5650" w:rsidP="004E49F7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4E49F7" w:rsidRDefault="004E49F7" w:rsidP="00FC03A9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FC03A9" w:rsidRDefault="00FC03A9" w:rsidP="00FC03A9">
      <w:pPr>
        <w:autoSpaceDE w:val="0"/>
        <w:autoSpaceDN w:val="0"/>
        <w:adjustRightInd w:val="0"/>
        <w:spacing w:after="60"/>
        <w:rPr>
          <w:rFonts w:ascii="Calibri" w:hAnsi="Calibri" w:cs="Arial"/>
          <w:iCs/>
        </w:rPr>
      </w:pPr>
    </w:p>
    <w:p w:rsidR="00FC03A9" w:rsidRPr="001961A1" w:rsidRDefault="00FC03A9" w:rsidP="007E505D">
      <w:pPr>
        <w:autoSpaceDE w:val="0"/>
        <w:autoSpaceDN w:val="0"/>
        <w:adjustRightInd w:val="0"/>
        <w:spacing w:after="60" w:line="240" w:lineRule="auto"/>
        <w:rPr>
          <w:rFonts w:ascii="Calibri" w:hAnsi="Calibri" w:cs="Arial"/>
          <w:iCs/>
        </w:rPr>
      </w:pPr>
    </w:p>
    <w:p w:rsidR="007E505D" w:rsidRDefault="007E505D" w:rsidP="007E505D">
      <w:pPr>
        <w:autoSpaceDE w:val="0"/>
        <w:autoSpaceDN w:val="0"/>
        <w:adjustRightInd w:val="0"/>
        <w:spacing w:after="60" w:line="240" w:lineRule="auto"/>
        <w:ind w:left="357"/>
        <w:rPr>
          <w:rFonts w:ascii="Calibri" w:hAnsi="Calibri" w:cs="Arial"/>
          <w:iCs/>
        </w:rPr>
      </w:pPr>
    </w:p>
    <w:p w:rsidR="007E505D" w:rsidRDefault="007E505D" w:rsidP="00AF2654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</w:p>
    <w:p w:rsidR="00AF2654" w:rsidRPr="00AF2654" w:rsidRDefault="00AF2654" w:rsidP="00AF2654">
      <w:pPr>
        <w:keepNext/>
        <w:autoSpaceDE w:val="0"/>
        <w:autoSpaceDN w:val="0"/>
        <w:adjustRightInd w:val="0"/>
        <w:spacing w:after="60"/>
        <w:outlineLvl w:val="0"/>
        <w:rPr>
          <w:rFonts w:ascii="Calibri" w:hAnsi="Calibri" w:cs="Arial"/>
        </w:rPr>
      </w:pPr>
    </w:p>
    <w:p w:rsidR="007E505D" w:rsidRDefault="007E505D" w:rsidP="007E505D">
      <w:pPr>
        <w:autoSpaceDE w:val="0"/>
        <w:autoSpaceDN w:val="0"/>
        <w:adjustRightInd w:val="0"/>
        <w:spacing w:after="60" w:line="240" w:lineRule="auto"/>
        <w:ind w:left="357"/>
        <w:rPr>
          <w:rFonts w:ascii="Calibri" w:hAnsi="Calibri" w:cs="Arial"/>
          <w:iCs/>
        </w:rPr>
      </w:pPr>
    </w:p>
    <w:p w:rsidR="00D63D70" w:rsidRDefault="00D63D70" w:rsidP="00D63D70">
      <w:pPr>
        <w:autoSpaceDE w:val="0"/>
        <w:autoSpaceDN w:val="0"/>
        <w:adjustRightInd w:val="0"/>
        <w:spacing w:after="60" w:line="240" w:lineRule="auto"/>
        <w:rPr>
          <w:rFonts w:ascii="Calibri" w:hAnsi="Calibri" w:cs="Arial"/>
          <w:iCs/>
        </w:rPr>
      </w:pPr>
    </w:p>
    <w:p w:rsidR="00D63D70" w:rsidRDefault="00D63D70" w:rsidP="00D63D70">
      <w:pPr>
        <w:autoSpaceDE w:val="0"/>
        <w:autoSpaceDN w:val="0"/>
        <w:adjustRightInd w:val="0"/>
        <w:spacing w:after="60" w:line="240" w:lineRule="auto"/>
        <w:rPr>
          <w:rFonts w:ascii="Calibri" w:hAnsi="Calibri" w:cs="Arial"/>
          <w:iCs/>
        </w:rPr>
      </w:pPr>
    </w:p>
    <w:p w:rsidR="00D63D70" w:rsidRPr="00D63D70" w:rsidRDefault="00D63D70" w:rsidP="00D63D70">
      <w:pPr>
        <w:autoSpaceDE w:val="0"/>
        <w:autoSpaceDN w:val="0"/>
        <w:adjustRightInd w:val="0"/>
        <w:spacing w:after="60" w:line="240" w:lineRule="auto"/>
        <w:rPr>
          <w:rFonts w:ascii="Calibri" w:hAnsi="Calibri" w:cs="Arial"/>
          <w:iCs/>
        </w:rPr>
        <w:sectPr w:rsidR="00D63D70" w:rsidRPr="00D63D70">
          <w:type w:val="continuous"/>
          <w:pgSz w:w="11906" w:h="16838" w:code="9"/>
          <w:pgMar w:top="1418" w:right="851" w:bottom="851" w:left="851" w:header="709" w:footer="709" w:gutter="0"/>
          <w:cols w:space="708"/>
          <w:formProt w:val="0"/>
          <w:docGrid w:linePitch="360"/>
        </w:sectPr>
      </w:pPr>
    </w:p>
    <w:p w:rsidR="00AF2654" w:rsidRPr="00525443" w:rsidRDefault="00AF2654" w:rsidP="00AF2654">
      <w:pPr>
        <w:autoSpaceDE w:val="0"/>
        <w:autoSpaceDN w:val="0"/>
        <w:adjustRightInd w:val="0"/>
        <w:spacing w:after="60"/>
        <w:rPr>
          <w:rFonts w:ascii="Calibri" w:hAnsi="Calibri" w:cs="Arial"/>
          <w:iCs/>
          <w:color w:val="C0504D"/>
        </w:rPr>
      </w:pPr>
    </w:p>
    <w:p w:rsidR="00AF2654" w:rsidRDefault="00AF2654" w:rsidP="00612B14">
      <w:pPr>
        <w:rPr>
          <w:rFonts w:ascii="Calibri" w:hAnsi="Calibri" w:cs="Arial"/>
          <w:b/>
          <w:bCs/>
          <w:sz w:val="28"/>
          <w:szCs w:val="28"/>
        </w:rPr>
      </w:pPr>
    </w:p>
    <w:p w:rsidR="00AF2654" w:rsidRPr="00612B14" w:rsidRDefault="00AF2654" w:rsidP="00612B14">
      <w:pPr>
        <w:rPr>
          <w:rFonts w:ascii="Calibri" w:hAnsi="Calibri" w:cs="Arial"/>
          <w:b/>
          <w:bCs/>
          <w:sz w:val="28"/>
          <w:szCs w:val="28"/>
        </w:rPr>
      </w:pPr>
    </w:p>
    <w:sectPr w:rsidR="00AF2654" w:rsidRPr="00612B14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DE" w:rsidRDefault="000464DE" w:rsidP="00612B14">
      <w:pPr>
        <w:spacing w:after="0" w:line="240" w:lineRule="auto"/>
      </w:pPr>
      <w:r>
        <w:separator/>
      </w:r>
    </w:p>
  </w:endnote>
  <w:endnote w:type="continuationSeparator" w:id="0">
    <w:p w:rsidR="000464DE" w:rsidRDefault="000464DE" w:rsidP="0061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39" w:rsidRDefault="00437339" w:rsidP="00994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339" w:rsidRDefault="00437339" w:rsidP="009944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39" w:rsidRPr="000B7DA1" w:rsidRDefault="00437339" w:rsidP="0099444B">
    <w:pPr>
      <w:pStyle w:val="Footer"/>
      <w:framePr w:wrap="around" w:vAnchor="text" w:hAnchor="page" w:x="10933" w:y="58"/>
      <w:rPr>
        <w:rStyle w:val="PageNumber"/>
        <w:rFonts w:ascii="Calibri" w:hAnsi="Calibri"/>
      </w:rPr>
    </w:pPr>
    <w:r w:rsidRPr="000B7DA1">
      <w:rPr>
        <w:rStyle w:val="PageNumber"/>
        <w:rFonts w:ascii="Calibri" w:hAnsi="Calibri"/>
      </w:rPr>
      <w:fldChar w:fldCharType="begin"/>
    </w:r>
    <w:r w:rsidRPr="000B7DA1">
      <w:rPr>
        <w:rStyle w:val="PageNumber"/>
        <w:rFonts w:ascii="Calibri" w:hAnsi="Calibri"/>
      </w:rPr>
      <w:instrText xml:space="preserve">PAGE  </w:instrText>
    </w:r>
    <w:r w:rsidRPr="000B7DA1">
      <w:rPr>
        <w:rStyle w:val="PageNumber"/>
        <w:rFonts w:ascii="Calibri" w:hAnsi="Calibri"/>
      </w:rPr>
      <w:fldChar w:fldCharType="separate"/>
    </w:r>
    <w:r w:rsidR="00653C5B">
      <w:rPr>
        <w:rStyle w:val="PageNumber"/>
        <w:rFonts w:ascii="Calibri" w:hAnsi="Calibri"/>
        <w:noProof/>
      </w:rPr>
      <w:t>1</w:t>
    </w:r>
    <w:r w:rsidRPr="000B7DA1">
      <w:rPr>
        <w:rStyle w:val="PageNumber"/>
        <w:rFonts w:ascii="Calibri" w:hAnsi="Calibri"/>
      </w:rPr>
      <w:fldChar w:fldCharType="end"/>
    </w:r>
  </w:p>
  <w:p w:rsidR="00437339" w:rsidRPr="00865124" w:rsidRDefault="00437339" w:rsidP="00437339">
    <w:pPr>
      <w:pStyle w:val="Footer"/>
      <w:tabs>
        <w:tab w:val="right" w:pos="9923"/>
      </w:tabs>
      <w:ind w:right="281"/>
      <w:rPr>
        <w:rFonts w:ascii="Calibri" w:hAnsi="Calibri" w:cs="Arial"/>
        <w:color w:val="000000"/>
        <w:sz w:val="16"/>
        <w:szCs w:val="16"/>
        <w:lang w:val="en-US"/>
      </w:rPr>
    </w:pPr>
    <w:r w:rsidRPr="00865124">
      <w:rPr>
        <w:rFonts w:ascii="Calibri" w:hAnsi="Calibri" w:cs="Arial"/>
        <w:color w:val="000000"/>
        <w:sz w:val="16"/>
        <w:szCs w:val="16"/>
        <w:lang w:val="en-US"/>
      </w:rPr>
      <w:fldChar w:fldCharType="begin"/>
    </w:r>
    <w:r w:rsidRPr="00865124">
      <w:rPr>
        <w:rFonts w:ascii="Calibri" w:hAnsi="Calibri" w:cs="Arial"/>
        <w:color w:val="000000"/>
        <w:sz w:val="16"/>
        <w:szCs w:val="16"/>
        <w:lang w:val="en-US"/>
      </w:rPr>
      <w:instrText xml:space="preserve"> FILENAME  \* MERGEFORMAT </w:instrText>
    </w:r>
    <w:r w:rsidRPr="00865124">
      <w:rPr>
        <w:rFonts w:ascii="Calibri" w:hAnsi="Calibri" w:cs="Arial"/>
        <w:color w:val="000000"/>
        <w:sz w:val="16"/>
        <w:szCs w:val="16"/>
        <w:lang w:val="en-US"/>
      </w:rPr>
      <w:fldChar w:fldCharType="separate"/>
    </w:r>
    <w:r>
      <w:rPr>
        <w:rFonts w:ascii="Calibri" w:hAnsi="Calibri" w:cs="Arial"/>
        <w:noProof/>
        <w:color w:val="000000"/>
        <w:sz w:val="16"/>
        <w:szCs w:val="16"/>
        <w:lang w:val="en-US"/>
      </w:rPr>
      <w:t>SWI-template-form</w:t>
    </w:r>
    <w:r>
      <w:rPr>
        <w:rFonts w:ascii="Calibri" w:hAnsi="Calibri" w:cs="Arial"/>
        <w:noProof/>
        <w:color w:val="000000"/>
        <w:sz w:val="16"/>
        <w:szCs w:val="16"/>
        <w:lang w:val="en-US"/>
      </w:rPr>
      <w:t xml:space="preserve"> version 1</w:t>
    </w:r>
    <w:r>
      <w:rPr>
        <w:rFonts w:ascii="Calibri" w:hAnsi="Calibri" w:cs="Arial"/>
        <w:noProof/>
        <w:color w:val="000000"/>
        <w:sz w:val="16"/>
        <w:szCs w:val="16"/>
        <w:lang w:val="en-US"/>
      </w:rPr>
      <w:t>.doc</w:t>
    </w:r>
    <w:r w:rsidRPr="00865124">
      <w:rPr>
        <w:rFonts w:ascii="Calibri" w:hAnsi="Calibri" w:cs="Arial"/>
        <w:color w:val="000000"/>
        <w:sz w:val="16"/>
        <w:szCs w:val="16"/>
        <w:lang w:val="en-US"/>
      </w:rPr>
      <w:fldChar w:fldCharType="end"/>
    </w:r>
    <w:r w:rsidRPr="00865124">
      <w:rPr>
        <w:rFonts w:ascii="Calibri" w:hAnsi="Calibri" w:cs="Arial"/>
        <w:color w:val="000000"/>
        <w:sz w:val="16"/>
        <w:szCs w:val="16"/>
        <w:lang w:val="en-US"/>
      </w:rPr>
      <w:tab/>
    </w:r>
    <w:r w:rsidRPr="00865124">
      <w:rPr>
        <w:rFonts w:ascii="Calibri" w:hAnsi="Calibri" w:cs="Arial"/>
        <w:color w:val="000000"/>
        <w:sz w:val="16"/>
        <w:szCs w:val="16"/>
        <w:lang w:val="en-US"/>
      </w:rPr>
      <w:tab/>
    </w:r>
  </w:p>
  <w:p w:rsidR="00437339" w:rsidRPr="00930B68" w:rsidRDefault="00437339" w:rsidP="00437339">
    <w:pPr>
      <w:pStyle w:val="Footer"/>
      <w:tabs>
        <w:tab w:val="center" w:pos="3261"/>
        <w:tab w:val="right" w:pos="9923"/>
      </w:tabs>
      <w:ind w:right="281"/>
      <w:rPr>
        <w:rFonts w:ascii="Calibri" w:hAnsi="Calibri" w:cs="Arial"/>
        <w:color w:val="808080"/>
        <w:sz w:val="16"/>
        <w:szCs w:val="16"/>
        <w:lang w:val="en-US"/>
      </w:rPr>
    </w:pPr>
    <w:r>
      <w:rPr>
        <w:rFonts w:ascii="Calibri" w:hAnsi="Calibri" w:cs="Arial"/>
        <w:color w:val="00000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DE" w:rsidRDefault="000464DE" w:rsidP="00612B14">
      <w:pPr>
        <w:spacing w:after="0" w:line="240" w:lineRule="auto"/>
      </w:pPr>
      <w:r>
        <w:separator/>
      </w:r>
    </w:p>
  </w:footnote>
  <w:footnote w:type="continuationSeparator" w:id="0">
    <w:p w:rsidR="000464DE" w:rsidRDefault="000464DE" w:rsidP="00612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39" w:rsidRDefault="00437339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.65pt;margin-top:-6.3pt;width:240pt;height:29.35pt;z-index:251659264">
          <v:fill opacity="52429f"/>
          <v:imagedata r:id="rId1" o:title="monashlogosmTEMPLATE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22" w:rsidRDefault="00913D22">
    <w:pPr>
      <w:pStyle w:val="Header"/>
    </w:pPr>
    <w:r>
      <w:rPr>
        <w:noProof/>
      </w:rPr>
      <w:drawing>
        <wp:inline distT="0" distB="0" distL="0" distR="0" wp14:anchorId="4D9B6BF5" wp14:editId="5E897FBA">
          <wp:extent cx="2147978" cy="494724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636" cy="496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14" w:rsidRDefault="00612B14">
    <w:pPr>
      <w:pStyle w:val="Header"/>
    </w:pPr>
    <w:r>
      <w:rPr>
        <w:noProof/>
      </w:rPr>
      <w:drawing>
        <wp:inline distT="0" distB="0" distL="0" distR="0" wp14:anchorId="04233273" wp14:editId="55531F9F">
          <wp:extent cx="3258491" cy="6383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640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842"/>
    <w:multiLevelType w:val="hybridMultilevel"/>
    <w:tmpl w:val="BBFC3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737C"/>
    <w:multiLevelType w:val="hybridMultilevel"/>
    <w:tmpl w:val="BCAC9606"/>
    <w:lvl w:ilvl="0" w:tplc="B9F6B4B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5D1D"/>
    <w:multiLevelType w:val="hybridMultilevel"/>
    <w:tmpl w:val="CE564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442D9"/>
    <w:multiLevelType w:val="hybridMultilevel"/>
    <w:tmpl w:val="75CC72FC"/>
    <w:lvl w:ilvl="0" w:tplc="B9F6B4B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D1690"/>
    <w:multiLevelType w:val="hybridMultilevel"/>
    <w:tmpl w:val="7D5468D4"/>
    <w:lvl w:ilvl="0" w:tplc="B9F6B4B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D5B7E"/>
    <w:multiLevelType w:val="hybridMultilevel"/>
    <w:tmpl w:val="5AFC10B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9386A"/>
    <w:multiLevelType w:val="hybridMultilevel"/>
    <w:tmpl w:val="F9DC2C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7498C"/>
    <w:multiLevelType w:val="hybridMultilevel"/>
    <w:tmpl w:val="707A7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06B55"/>
    <w:multiLevelType w:val="hybridMultilevel"/>
    <w:tmpl w:val="F30C9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2335"/>
    <w:multiLevelType w:val="hybridMultilevel"/>
    <w:tmpl w:val="D8386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E137D"/>
    <w:multiLevelType w:val="hybridMultilevel"/>
    <w:tmpl w:val="A950137E"/>
    <w:lvl w:ilvl="0" w:tplc="B9F6B4B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432EB"/>
    <w:multiLevelType w:val="hybridMultilevel"/>
    <w:tmpl w:val="043A6A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F42CE"/>
    <w:multiLevelType w:val="hybridMultilevel"/>
    <w:tmpl w:val="56F69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53986"/>
    <w:multiLevelType w:val="hybridMultilevel"/>
    <w:tmpl w:val="F9E8C014"/>
    <w:lvl w:ilvl="0" w:tplc="B9F6B4B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A3B59"/>
    <w:multiLevelType w:val="hybridMultilevel"/>
    <w:tmpl w:val="FBA46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90744"/>
    <w:multiLevelType w:val="hybridMultilevel"/>
    <w:tmpl w:val="0FF6A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A5505"/>
    <w:multiLevelType w:val="hybridMultilevel"/>
    <w:tmpl w:val="E7DA3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5"/>
  </w:num>
  <w:num w:numId="10">
    <w:abstractNumId w:val="16"/>
  </w:num>
  <w:num w:numId="11">
    <w:abstractNumId w:val="2"/>
  </w:num>
  <w:num w:numId="12">
    <w:abstractNumId w:val="8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14"/>
    <w:rsid w:val="000464DE"/>
    <w:rsid w:val="00063216"/>
    <w:rsid w:val="00121E34"/>
    <w:rsid w:val="001B091C"/>
    <w:rsid w:val="00357BA8"/>
    <w:rsid w:val="003C23B9"/>
    <w:rsid w:val="00437339"/>
    <w:rsid w:val="004B36D0"/>
    <w:rsid w:val="004E2A33"/>
    <w:rsid w:val="004E49F7"/>
    <w:rsid w:val="005359E6"/>
    <w:rsid w:val="00560212"/>
    <w:rsid w:val="00595CAB"/>
    <w:rsid w:val="005A329A"/>
    <w:rsid w:val="005E7944"/>
    <w:rsid w:val="00612B14"/>
    <w:rsid w:val="00653C5B"/>
    <w:rsid w:val="00692FF3"/>
    <w:rsid w:val="006F26D1"/>
    <w:rsid w:val="00753DEA"/>
    <w:rsid w:val="007E505D"/>
    <w:rsid w:val="00860224"/>
    <w:rsid w:val="0087294E"/>
    <w:rsid w:val="0088511B"/>
    <w:rsid w:val="008A0F60"/>
    <w:rsid w:val="008D40B8"/>
    <w:rsid w:val="00913D22"/>
    <w:rsid w:val="00931BDC"/>
    <w:rsid w:val="009664C4"/>
    <w:rsid w:val="00AB7572"/>
    <w:rsid w:val="00AD1341"/>
    <w:rsid w:val="00AF2654"/>
    <w:rsid w:val="00B16FC8"/>
    <w:rsid w:val="00B53234"/>
    <w:rsid w:val="00C34C56"/>
    <w:rsid w:val="00C57532"/>
    <w:rsid w:val="00D632CE"/>
    <w:rsid w:val="00D63D70"/>
    <w:rsid w:val="00DE47C1"/>
    <w:rsid w:val="00E31BA4"/>
    <w:rsid w:val="00EB0165"/>
    <w:rsid w:val="00EB484D"/>
    <w:rsid w:val="00EE231D"/>
    <w:rsid w:val="00F51F23"/>
    <w:rsid w:val="00F624E9"/>
    <w:rsid w:val="00F76C3E"/>
    <w:rsid w:val="00FA4E64"/>
    <w:rsid w:val="00FC03A9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2B14"/>
  </w:style>
  <w:style w:type="paragraph" w:styleId="Footer">
    <w:name w:val="footer"/>
    <w:basedOn w:val="Normal"/>
    <w:link w:val="FooterChar"/>
    <w:unhideWhenUsed/>
    <w:rsid w:val="0061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2B14"/>
  </w:style>
  <w:style w:type="paragraph" w:styleId="BalloonText">
    <w:name w:val="Balloon Text"/>
    <w:basedOn w:val="Normal"/>
    <w:link w:val="BalloonTextChar"/>
    <w:uiPriority w:val="99"/>
    <w:semiHidden/>
    <w:unhideWhenUsed/>
    <w:rsid w:val="006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14"/>
    <w:rPr>
      <w:rFonts w:ascii="Tahoma" w:hAnsi="Tahoma" w:cs="Tahoma"/>
      <w:sz w:val="16"/>
      <w:szCs w:val="16"/>
    </w:rPr>
  </w:style>
  <w:style w:type="character" w:styleId="Strong">
    <w:name w:val="Strong"/>
    <w:qFormat/>
    <w:rsid w:val="00612B14"/>
    <w:rPr>
      <w:b/>
      <w:bCs/>
    </w:rPr>
  </w:style>
  <w:style w:type="paragraph" w:styleId="NormalWeb">
    <w:name w:val="Normal (Web)"/>
    <w:basedOn w:val="Normal"/>
    <w:rsid w:val="004E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rsid w:val="004E4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234"/>
    <w:pPr>
      <w:ind w:left="720"/>
      <w:contextualSpacing/>
    </w:pPr>
  </w:style>
  <w:style w:type="character" w:styleId="PageNumber">
    <w:name w:val="page number"/>
    <w:basedOn w:val="DefaultParagraphFont"/>
    <w:rsid w:val="00437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2B14"/>
  </w:style>
  <w:style w:type="paragraph" w:styleId="Footer">
    <w:name w:val="footer"/>
    <w:basedOn w:val="Normal"/>
    <w:link w:val="FooterChar"/>
    <w:unhideWhenUsed/>
    <w:rsid w:val="00612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2B14"/>
  </w:style>
  <w:style w:type="paragraph" w:styleId="BalloonText">
    <w:name w:val="Balloon Text"/>
    <w:basedOn w:val="Normal"/>
    <w:link w:val="BalloonTextChar"/>
    <w:uiPriority w:val="99"/>
    <w:semiHidden/>
    <w:unhideWhenUsed/>
    <w:rsid w:val="0061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B14"/>
    <w:rPr>
      <w:rFonts w:ascii="Tahoma" w:hAnsi="Tahoma" w:cs="Tahoma"/>
      <w:sz w:val="16"/>
      <w:szCs w:val="16"/>
    </w:rPr>
  </w:style>
  <w:style w:type="character" w:styleId="Strong">
    <w:name w:val="Strong"/>
    <w:qFormat/>
    <w:rsid w:val="00612B14"/>
    <w:rPr>
      <w:b/>
      <w:bCs/>
    </w:rPr>
  </w:style>
  <w:style w:type="paragraph" w:styleId="NormalWeb">
    <w:name w:val="Normal (Web)"/>
    <w:basedOn w:val="Normal"/>
    <w:rsid w:val="004E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rsid w:val="004E4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3234"/>
    <w:pPr>
      <w:ind w:left="720"/>
      <w:contextualSpacing/>
    </w:pPr>
  </w:style>
  <w:style w:type="character" w:styleId="PageNumber">
    <w:name w:val="page number"/>
    <w:basedOn w:val="DefaultParagraphFont"/>
    <w:rsid w:val="00437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www.monash.edu.au/ohs/topics/procedures/after-hours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monash.edu.au/ohs/forms/index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jp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41B5-BBB6-4384-9497-75E57976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Georgina Contreras</dc:creator>
  <cp:lastModifiedBy>Karla Georgina Contreras</cp:lastModifiedBy>
  <cp:revision>2</cp:revision>
  <cp:lastPrinted>2014-05-16T03:34:00Z</cp:lastPrinted>
  <dcterms:created xsi:type="dcterms:W3CDTF">2014-07-08T05:19:00Z</dcterms:created>
  <dcterms:modified xsi:type="dcterms:W3CDTF">2014-07-08T05:19:00Z</dcterms:modified>
</cp:coreProperties>
</file>